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519FA177" w14:textId="1F1E9603" w:rsidR="009A331F" w:rsidRPr="00253635" w:rsidRDefault="00FE3E89" w:rsidP="00FE3E89">
      <w:pPr>
        <w:pStyle w:val="Geenafstand"/>
        <w:jc w:val="center"/>
        <w:rPr>
          <w:b/>
          <w:bCs/>
          <w:sz w:val="32"/>
          <w:szCs w:val="32"/>
        </w:rPr>
      </w:pPr>
      <w:r w:rsidRPr="00253635">
        <w:rPr>
          <w:b/>
          <w:bCs/>
          <w:sz w:val="32"/>
          <w:szCs w:val="32"/>
        </w:rPr>
        <w:t>Had Jezus Davids DNA?</w:t>
      </w:r>
    </w:p>
    <w:p w14:paraId="736DBABE" w14:textId="53A1FA11" w:rsidR="00FE3E89" w:rsidRPr="00FE3E89" w:rsidRDefault="00FE3E89" w:rsidP="00253635">
      <w:pPr>
        <w:pStyle w:val="Geenafstand"/>
        <w:jc w:val="both"/>
        <w:rPr>
          <w:sz w:val="32"/>
          <w:szCs w:val="32"/>
        </w:rPr>
      </w:pPr>
    </w:p>
    <w:p w14:paraId="3AABC386" w14:textId="4F3F5777" w:rsidR="00200EEA" w:rsidRPr="00253635" w:rsidRDefault="00200EEA" w:rsidP="00A135B4">
      <w:pPr>
        <w:pStyle w:val="Geenafstand"/>
        <w:spacing w:line="276" w:lineRule="auto"/>
        <w:jc w:val="both"/>
        <w:rPr>
          <w:rFonts w:cstheme="minorHAnsi"/>
          <w:b/>
          <w:bCs/>
          <w:sz w:val="24"/>
          <w:szCs w:val="24"/>
          <w:lang w:eastAsia="nl-NL" w:bidi="he-IL"/>
        </w:rPr>
      </w:pPr>
      <w:r w:rsidRPr="00253635">
        <w:rPr>
          <w:rFonts w:cstheme="minorHAnsi"/>
          <w:b/>
          <w:bCs/>
          <w:sz w:val="24"/>
          <w:szCs w:val="24"/>
          <w:lang w:eastAsia="nl-NL" w:bidi="he-IL"/>
        </w:rPr>
        <w:t>Als deze vraag met ‘nee’ beantwoord wordt zullen er mensen zijn, die dat niet willen geloven. De Messias zou toch immers volgens de Schrift van David afstammen? </w:t>
      </w:r>
      <w:r w:rsidR="00253635">
        <w:rPr>
          <w:rFonts w:cstheme="minorHAnsi"/>
          <w:b/>
          <w:bCs/>
          <w:sz w:val="24"/>
          <w:szCs w:val="24"/>
          <w:lang w:eastAsia="nl-NL" w:bidi="he-IL"/>
        </w:rPr>
        <w:t xml:space="preserve">Maar Jozef, die van David afstamt  is Jezus’ biologische vader niet. </w:t>
      </w:r>
      <w:r w:rsidRPr="00253635">
        <w:rPr>
          <w:rFonts w:cstheme="minorHAnsi"/>
          <w:b/>
          <w:bCs/>
          <w:sz w:val="24"/>
          <w:szCs w:val="24"/>
          <w:lang w:eastAsia="nl-NL" w:bidi="he-IL"/>
        </w:rPr>
        <w:t xml:space="preserve">Om die reden houdt men het er maar op, dat Maria een nakomelinge van koning David </w:t>
      </w:r>
      <w:r w:rsidR="00253635">
        <w:rPr>
          <w:rFonts w:cstheme="minorHAnsi"/>
          <w:b/>
          <w:bCs/>
          <w:sz w:val="24"/>
          <w:szCs w:val="24"/>
          <w:lang w:eastAsia="nl-NL" w:bidi="he-IL"/>
        </w:rPr>
        <w:t>wa</w:t>
      </w:r>
      <w:r w:rsidRPr="00253635">
        <w:rPr>
          <w:rFonts w:cstheme="minorHAnsi"/>
          <w:b/>
          <w:bCs/>
          <w:sz w:val="24"/>
          <w:szCs w:val="24"/>
          <w:lang w:eastAsia="nl-NL" w:bidi="he-IL"/>
        </w:rPr>
        <w:t>s.</w:t>
      </w:r>
    </w:p>
    <w:p w14:paraId="17D2CCF6" w14:textId="77777777" w:rsidR="00253635" w:rsidRDefault="00253635" w:rsidP="00A135B4">
      <w:pPr>
        <w:pStyle w:val="Geenafstand"/>
        <w:spacing w:line="276" w:lineRule="auto"/>
        <w:jc w:val="both"/>
        <w:rPr>
          <w:rFonts w:cstheme="minorHAnsi"/>
          <w:sz w:val="24"/>
          <w:szCs w:val="24"/>
          <w:lang w:eastAsia="nl-NL" w:bidi="he-IL"/>
        </w:rPr>
      </w:pPr>
    </w:p>
    <w:p w14:paraId="665FCAB7" w14:textId="3FDFECDD" w:rsidR="00634762" w:rsidRDefault="00200EEA" w:rsidP="00634762">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Toch staat nergens in de Bijbel dat Maria uit het geslacht van David was. </w:t>
      </w:r>
      <w:r w:rsidR="002D3F5B">
        <w:rPr>
          <w:rFonts w:cstheme="minorHAnsi"/>
          <w:sz w:val="24"/>
          <w:szCs w:val="24"/>
          <w:lang w:eastAsia="nl-NL" w:bidi="he-IL"/>
        </w:rPr>
        <w:t xml:space="preserve">De Heilige Geest als Auteur van de Schrift vond dit blijkbaar niet relevant. </w:t>
      </w:r>
      <w:r w:rsidRPr="00640C44">
        <w:rPr>
          <w:rFonts w:cstheme="minorHAnsi"/>
          <w:sz w:val="24"/>
          <w:szCs w:val="24"/>
          <w:lang w:eastAsia="nl-NL" w:bidi="he-IL"/>
        </w:rPr>
        <w:t xml:space="preserve">Geen enkele evangelist deed moeite haar afstamming te vermelden. Die van Elizabet en Anna wordt door Lukas wel genoemd. Reken maar, dat vooral Lukas - die veel over Maria schrijft - het beslist vermeld had als Maria van David stamde. Integendeel, voor de evangelisten blijkt Maria's eigen afstamming er helemaal niet toe te doen. Dat maakt het vrijwel zeker dat zij geen afstammelinge van David was. </w:t>
      </w:r>
      <w:r w:rsidR="00634762" w:rsidRPr="00634762">
        <w:rPr>
          <w:rFonts w:cstheme="minorHAnsi"/>
          <w:sz w:val="24"/>
          <w:szCs w:val="24"/>
          <w:lang w:eastAsia="nl-NL" w:bidi="he-IL"/>
        </w:rPr>
        <w:t>Opvallend is trouwens het volgende. Blijkens Matth. 1:23 werd de profetie uit Jes. 7:14 “Zie, een maagd zal zwanger worden, en zij zal een zoon baren” (SV) vervuld in de maagd Maria. In deze profetie wordt, net als bij Maria, niet vermeld wie haar vader en moeder zijn en tot welke stam zij behoort. Heel algemeen heet zij “een” maagd, haar afstamming blijkt niet van belang te zijn. Uit niets is af te leiden, dat zij davidisch was.</w:t>
      </w:r>
    </w:p>
    <w:p w14:paraId="37AE406F" w14:textId="3773891C"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Lukas lijkt wel tussen de regels door te bedoelen, dat zij Levitisch was als hij vermeldt dat Maria's verwante, tante Elizabeth, Levitisch was ('uit de dochters van Aäron'). Lukas kon verwachten dat iedereen door die vermelding zou kunnen denken dat Maria Levitisch was, maar hij zag geen noodzaak dat elders te corrigeren - als dat belangrijk was. Hij liet het zo. Maria draagt ook een Levitische naam (Maria = Mirjam), al zegt dat niet alles. Wel ging Maria door haar huwelijk met Jozef tot het huis van David behoren. Maar daarmee is niets gezegd over een eigen biologische afstamming van David. </w:t>
      </w:r>
    </w:p>
    <w:p w14:paraId="6A810B0D" w14:textId="77777777" w:rsidR="00253635" w:rsidRDefault="00253635" w:rsidP="00A135B4">
      <w:pPr>
        <w:pStyle w:val="Geenafstand"/>
        <w:spacing w:line="276" w:lineRule="auto"/>
        <w:jc w:val="both"/>
        <w:rPr>
          <w:rFonts w:cstheme="minorHAnsi"/>
          <w:sz w:val="24"/>
          <w:szCs w:val="24"/>
          <w:lang w:eastAsia="nl-NL" w:bidi="he-IL"/>
        </w:rPr>
      </w:pPr>
    </w:p>
    <w:p w14:paraId="73A01926" w14:textId="3CFC711D"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Sommigen bedachten dat de stamboom uit Lukas 3 van Maria zou zijn. Maar Maria wordt er niet eens genoemd. En er zijn meer redenen waarom die veronderstelling zeer onaannemelijk is. Er zijn daarom nog maar weinig wetenschappers die deze hypothese voor hun rekening nemen. Het is gewoon inlegkunde, de Schrift laten zeggen wat er </w:t>
      </w:r>
      <w:r w:rsidR="00640C44" w:rsidRPr="00640C44">
        <w:rPr>
          <w:rFonts w:cstheme="minorHAnsi"/>
          <w:sz w:val="24"/>
          <w:szCs w:val="24"/>
          <w:lang w:eastAsia="nl-NL" w:bidi="he-IL"/>
        </w:rPr>
        <w:t xml:space="preserve">op voorhand al </w:t>
      </w:r>
      <w:r w:rsidRPr="00640C44">
        <w:rPr>
          <w:rFonts w:cstheme="minorHAnsi"/>
          <w:sz w:val="24"/>
          <w:szCs w:val="24"/>
          <w:lang w:eastAsia="nl-NL" w:bidi="he-IL"/>
        </w:rPr>
        <w:t xml:space="preserve">uit moet komen. Jawel, er is zegge en schrijve één handschrift uit de Codex Sinaiticus Syriacus uit het eind van de 4e of begin 5e eeuw, dat in Lukas 2:4 leest, dat ‘beiden’ (Jozef en Maria dus) uit het geslacht van David waren. Het gebruikte woord wijkt echter geheel af van alle andere handschriften en is dus geen overschrijffout, maar een verandering. Er kan dus geen doorslaggevende waarde aan worden toegekend. Er zijn nog meer pogingen gedaan om te 'bewijzen', dat Maria Davidisch was, maar die overtuigen niet. Zie daarvoor het menu </w:t>
      </w:r>
      <w:r w:rsidR="00253635">
        <w:rPr>
          <w:rFonts w:cstheme="minorHAnsi"/>
          <w:sz w:val="24"/>
          <w:szCs w:val="24"/>
          <w:lang w:eastAsia="nl-NL" w:bidi="he-IL"/>
        </w:rPr>
        <w:t>‘</w:t>
      </w:r>
      <w:r w:rsidRPr="00253635">
        <w:rPr>
          <w:rFonts w:cstheme="minorHAnsi"/>
          <w:sz w:val="24"/>
          <w:szCs w:val="24"/>
          <w:u w:val="single"/>
          <w:lang w:eastAsia="nl-NL" w:bidi="he-IL"/>
        </w:rPr>
        <w:t>Hypothesen Maria</w:t>
      </w:r>
      <w:r w:rsidR="00253635">
        <w:rPr>
          <w:rFonts w:cstheme="minorHAnsi"/>
          <w:sz w:val="24"/>
          <w:szCs w:val="24"/>
          <w:u w:val="single"/>
          <w:lang w:eastAsia="nl-NL" w:bidi="he-IL"/>
        </w:rPr>
        <w:t>’</w:t>
      </w:r>
      <w:r w:rsidRPr="00253635">
        <w:rPr>
          <w:rFonts w:cstheme="minorHAnsi"/>
          <w:sz w:val="24"/>
          <w:szCs w:val="24"/>
          <w:u w:val="single"/>
          <w:lang w:eastAsia="nl-NL" w:bidi="he-IL"/>
        </w:rPr>
        <w:t>s afstamming</w:t>
      </w:r>
      <w:r w:rsidR="00253635">
        <w:rPr>
          <w:rFonts w:cstheme="minorHAnsi"/>
          <w:sz w:val="24"/>
          <w:szCs w:val="24"/>
          <w:u w:val="single"/>
          <w:lang w:eastAsia="nl-NL" w:bidi="he-IL"/>
        </w:rPr>
        <w:t>’</w:t>
      </w:r>
      <w:r w:rsidRPr="00253635">
        <w:rPr>
          <w:rFonts w:cstheme="minorHAnsi"/>
          <w:sz w:val="24"/>
          <w:szCs w:val="24"/>
          <w:u w:val="single"/>
          <w:lang w:eastAsia="nl-NL" w:bidi="he-IL"/>
        </w:rPr>
        <w:t>.</w:t>
      </w:r>
      <w:r w:rsidRPr="00253635">
        <w:rPr>
          <w:rFonts w:cstheme="minorHAnsi"/>
          <w:sz w:val="24"/>
          <w:szCs w:val="24"/>
          <w:lang w:eastAsia="nl-NL" w:bidi="he-IL"/>
        </w:rPr>
        <w:t> </w:t>
      </w:r>
    </w:p>
    <w:p w14:paraId="5FF1C282"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58BFF13B"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Wat dan? Hoe is Jezus dan toch een Nakomeling van koning David? Welnu, de evangelisten Mattheüs en Lukas wijzen verschillende malen op de Davidische afkomst van Jozef. Uit de volgende Schriftplaatsen blijkt Jozefs positie als verbindende schakel tussen David en Jezus.</w:t>
      </w:r>
    </w:p>
    <w:p w14:paraId="569655E0" w14:textId="3FD93756"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lastRenderedPageBreak/>
        <w:t xml:space="preserve">1. </w:t>
      </w:r>
      <w:r w:rsidR="00200EEA" w:rsidRPr="00640C44">
        <w:rPr>
          <w:rFonts w:cstheme="minorHAnsi"/>
          <w:sz w:val="24"/>
          <w:szCs w:val="24"/>
          <w:lang w:eastAsia="nl-NL" w:bidi="he-IL"/>
        </w:rPr>
        <w:t>Mattheüs stelt direct in het eerste vers van zijn Evangelie (1:1) dat het geslachtsregister van Jozef ook dat van Jezus Christus, de Zoon van David is.</w:t>
      </w:r>
    </w:p>
    <w:p w14:paraId="60694C5D" w14:textId="0BD08D0E"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2. </w:t>
      </w:r>
      <w:r w:rsidR="00200EEA" w:rsidRPr="00640C44">
        <w:rPr>
          <w:rFonts w:cstheme="minorHAnsi"/>
          <w:sz w:val="24"/>
          <w:szCs w:val="24"/>
          <w:lang w:eastAsia="nl-NL" w:bidi="he-IL"/>
        </w:rPr>
        <w:t>In Mattheüs 1:6 lezen we: 'Isaï verwekte David, de koning; David, de koning, verwekte Salomo.' Mattheüs legt twee keer de nadruk op David als Koning en zó op de formele troonpretendenten Jozef en Jezus.</w:t>
      </w:r>
    </w:p>
    <w:p w14:paraId="42A36B65" w14:textId="6502EF52"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3. </w:t>
      </w:r>
      <w:r w:rsidR="00200EEA" w:rsidRPr="00640C44">
        <w:rPr>
          <w:rFonts w:cstheme="minorHAnsi"/>
          <w:sz w:val="24"/>
          <w:szCs w:val="24"/>
          <w:lang w:eastAsia="nl-NL" w:bidi="he-IL"/>
        </w:rPr>
        <w:t>In Mattheüs 1:17 schrijft hij 'Al de geslachten dus, van Abraham tot David … tot Christus zijn veertien geslachten. Het is één lijn van Abraham, David en Jozef naar Jezus.</w:t>
      </w:r>
    </w:p>
    <w:p w14:paraId="125BD2D8" w14:textId="5F240734"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4. </w:t>
      </w:r>
      <w:r w:rsidR="00200EEA" w:rsidRPr="00640C44">
        <w:rPr>
          <w:rFonts w:cstheme="minorHAnsi"/>
          <w:sz w:val="24"/>
          <w:szCs w:val="24"/>
          <w:lang w:eastAsia="nl-NL" w:bidi="he-IL"/>
        </w:rPr>
        <w:t>In Mattheüs 1:20 wordt Jozef door de engel aangesproken als zoon van David, dezelfde titel die in 1:1 aan Jezus wordt toegekend.</w:t>
      </w:r>
    </w:p>
    <w:p w14:paraId="67B45114" w14:textId="485CE715"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5. </w:t>
      </w:r>
      <w:r w:rsidR="00200EEA" w:rsidRPr="00640C44">
        <w:rPr>
          <w:rFonts w:cstheme="minorHAnsi"/>
          <w:sz w:val="24"/>
          <w:szCs w:val="24"/>
          <w:lang w:eastAsia="nl-NL" w:bidi="he-IL"/>
        </w:rPr>
        <w:t>In Mattheüs 1:18-25 werkt Mattheüs toe naar de climax in het laatste vers, waarbij Jozef als ingeschakelde nazaat van David en wettelijke vader bij de besnijdenis Jezus de naam geeft.</w:t>
      </w:r>
    </w:p>
    <w:p w14:paraId="0B975757" w14:textId="6D99A6ED"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6. </w:t>
      </w:r>
      <w:r w:rsidR="00200EEA" w:rsidRPr="00640C44">
        <w:rPr>
          <w:rFonts w:cstheme="minorHAnsi"/>
          <w:sz w:val="24"/>
          <w:szCs w:val="24"/>
          <w:lang w:eastAsia="nl-NL" w:bidi="he-IL"/>
        </w:rPr>
        <w:t>Ook Lukas noemt vanaf 3:23 één lijn, namelijk van Christus, de Zoon van Jozef … van David … van Adam … van God.</w:t>
      </w:r>
    </w:p>
    <w:p w14:paraId="47FE6DBC" w14:textId="5664C84B"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7. </w:t>
      </w:r>
      <w:r w:rsidR="00200EEA" w:rsidRPr="00640C44">
        <w:rPr>
          <w:rFonts w:cstheme="minorHAnsi"/>
          <w:sz w:val="24"/>
          <w:szCs w:val="24"/>
          <w:lang w:eastAsia="nl-NL" w:bidi="he-IL"/>
        </w:rPr>
        <w:t xml:space="preserve">Lukas noemt driemaal Jozefs relatie met het </w:t>
      </w:r>
      <w:r w:rsidR="00200EEA" w:rsidRPr="002D3F5B">
        <w:rPr>
          <w:rFonts w:cstheme="minorHAnsi"/>
          <w:i/>
          <w:iCs/>
          <w:sz w:val="24"/>
          <w:szCs w:val="24"/>
          <w:lang w:eastAsia="nl-NL" w:bidi="he-IL"/>
        </w:rPr>
        <w:t>huis van David</w:t>
      </w:r>
      <w:r w:rsidR="00200EEA" w:rsidRPr="00640C44">
        <w:rPr>
          <w:rFonts w:cstheme="minorHAnsi"/>
          <w:sz w:val="24"/>
          <w:szCs w:val="24"/>
          <w:lang w:eastAsia="nl-NL" w:bidi="he-IL"/>
        </w:rPr>
        <w:t xml:space="preserve"> in 1:27 ('een man, van wie de naam Jozef was, uit het huis van David), in 32 ('God, de Heere, zal Hem de troon van Zijn vader David geven') en in 69 ('een hoorn van zaligheid in het huis van David').</w:t>
      </w:r>
    </w:p>
    <w:p w14:paraId="06C4A9EE" w14:textId="05B7B2BC"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8. </w:t>
      </w:r>
      <w:r w:rsidR="00200EEA" w:rsidRPr="00640C44">
        <w:rPr>
          <w:rFonts w:cstheme="minorHAnsi"/>
          <w:sz w:val="24"/>
          <w:szCs w:val="24"/>
          <w:lang w:eastAsia="nl-NL" w:bidi="he-IL"/>
        </w:rPr>
        <w:t xml:space="preserve">Volgens Lukas 2:4 ging Jozef 'naar de stad van David, die Bethlehem heet, omdat </w:t>
      </w:r>
      <w:r w:rsidR="00200EEA" w:rsidRPr="00640C44">
        <w:rPr>
          <w:rFonts w:cstheme="minorHAnsi"/>
          <w:i/>
          <w:iCs/>
          <w:sz w:val="24"/>
          <w:szCs w:val="24"/>
          <w:lang w:eastAsia="nl-NL" w:bidi="he-IL"/>
        </w:rPr>
        <w:t>hij</w:t>
      </w:r>
      <w:r w:rsidR="00200EEA" w:rsidRPr="00640C44">
        <w:rPr>
          <w:rFonts w:cstheme="minorHAnsi"/>
          <w:sz w:val="24"/>
          <w:szCs w:val="24"/>
          <w:lang w:eastAsia="nl-NL" w:bidi="he-IL"/>
        </w:rPr>
        <w:t xml:space="preserve"> uit het huis en het geslacht van David was'.</w:t>
      </w:r>
    </w:p>
    <w:p w14:paraId="41B7C0C4" w14:textId="2A4C158A" w:rsidR="00200EEA" w:rsidRPr="00640C44" w:rsidRDefault="00200EEA" w:rsidP="00A135B4">
      <w:pPr>
        <w:pStyle w:val="Geenafstand"/>
        <w:spacing w:line="276" w:lineRule="auto"/>
        <w:ind w:firstLine="708"/>
        <w:jc w:val="both"/>
        <w:rPr>
          <w:rFonts w:cstheme="minorHAnsi"/>
          <w:sz w:val="24"/>
          <w:szCs w:val="24"/>
          <w:lang w:eastAsia="nl-NL" w:bidi="he-IL"/>
        </w:rPr>
      </w:pPr>
      <w:r w:rsidRPr="00640C44">
        <w:rPr>
          <w:rFonts w:cstheme="minorHAnsi"/>
          <w:i/>
          <w:iCs/>
          <w:sz w:val="24"/>
          <w:szCs w:val="24"/>
          <w:lang w:eastAsia="nl-NL" w:bidi="he-IL"/>
        </w:rPr>
        <w:t>Conclusie:</w:t>
      </w:r>
      <w:r w:rsidRPr="00640C44">
        <w:rPr>
          <w:rFonts w:cstheme="minorHAnsi"/>
          <w:sz w:val="24"/>
          <w:szCs w:val="24"/>
          <w:lang w:eastAsia="nl-NL" w:bidi="he-IL"/>
        </w:rPr>
        <w:t xml:space="preserve"> Jezus’ afstamming van David en het Messiaans Koningschap in de lijn van David worden in het N.T. consequent en uitsluitend aan de naam van Jozef verbonden. Nieuwtestamentische schrijvers noemen nooit Maria voor Jezus afstamming van David.</w:t>
      </w:r>
    </w:p>
    <w:p w14:paraId="416AE69C"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3D1DCC7C" w14:textId="078A71CC"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Ook Maria's positie wordt door hen wel </w:t>
      </w:r>
      <w:r w:rsidRPr="00640C44">
        <w:rPr>
          <w:rFonts w:cstheme="minorHAnsi"/>
          <w:i/>
          <w:iCs/>
          <w:sz w:val="24"/>
          <w:szCs w:val="24"/>
          <w:lang w:eastAsia="nl-NL" w:bidi="he-IL"/>
        </w:rPr>
        <w:t>zeven</w:t>
      </w:r>
      <w:r w:rsidRPr="00640C44">
        <w:rPr>
          <w:rFonts w:cstheme="minorHAnsi"/>
          <w:sz w:val="24"/>
          <w:szCs w:val="24"/>
          <w:lang w:eastAsia="nl-NL" w:bidi="he-IL"/>
        </w:rPr>
        <w:t xml:space="preserve"> keer gerelateerd aan haar huwelijk met Jozef. Jezus wordt ontvangen én geboren binnen het huwelijk (ondertrouw was het eerste deel van het huwelijk) van Jozef en Maria. Als Jezus geboren wordt, zijn zij volledig met elkaar getrouwd (Matth. 1:24,25) en handelt Jozef in opdracht van een engel met Jezus alsof Hij zijn eigen zoon is. Hij noemt Jezus’ naam bij de besnijdenis als wettelijke vader. Zo is Jezus opgenomen in Davids geslacht. Jezus deelt als een oudste zoon volledig in de rechten van Jozef en is zo ook zijn erfgenaam (de troon van David, Lukas 1:33). Bij de kruisiging regelt Jezus dus ten rechte als oudste en verantwoordelijke zoon de zorg voor Maria.</w:t>
      </w:r>
    </w:p>
    <w:p w14:paraId="4C909EEF" w14:textId="559D9569"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Jezus wordt dus van buitenaf toegevoegd aan het huis van David en werd zo de beloofde Davidszoon. Puur binnen het raam van de gegevens die de Schrift zelf verschaft wordt Jezus via Jozef aan Davids geslacht toegerekend en niet via Maria. We zetten de Davidische afkomst van Jezus dus juist op losse schroeven als we die definiëren vanuit Maria, want daarvoor ontbreekt elk Schriftuurlijk bewijs. Lees hiervoor verder onder het menu </w:t>
      </w:r>
      <w:r w:rsidR="00253635" w:rsidRPr="00253635">
        <w:rPr>
          <w:rFonts w:cstheme="minorHAnsi"/>
          <w:sz w:val="24"/>
          <w:szCs w:val="24"/>
          <w:u w:val="single"/>
          <w:lang w:eastAsia="nl-NL" w:bidi="he-IL"/>
        </w:rPr>
        <w:t>‘</w:t>
      </w:r>
      <w:hyperlink r:id="rId7" w:history="1">
        <w:r w:rsidRPr="00253635">
          <w:rPr>
            <w:rFonts w:cstheme="minorHAnsi"/>
            <w:sz w:val="24"/>
            <w:szCs w:val="24"/>
            <w:u w:val="single"/>
            <w:lang w:eastAsia="nl-NL" w:bidi="he-IL"/>
          </w:rPr>
          <w:t>Het oordeel over Jechonia</w:t>
        </w:r>
      </w:hyperlink>
      <w:r w:rsidR="00253635" w:rsidRPr="00253635">
        <w:rPr>
          <w:rFonts w:cstheme="minorHAnsi"/>
          <w:sz w:val="24"/>
          <w:szCs w:val="24"/>
          <w:u w:val="single"/>
        </w:rPr>
        <w:t>’</w:t>
      </w:r>
      <w:r w:rsidRPr="00640C44">
        <w:rPr>
          <w:rFonts w:cstheme="minorHAnsi"/>
          <w:sz w:val="24"/>
          <w:szCs w:val="24"/>
          <w:lang w:eastAsia="nl-NL" w:bidi="he-IL"/>
        </w:rPr>
        <w:t>. </w:t>
      </w:r>
    </w:p>
    <w:p w14:paraId="632E18E7"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7A7E4D33"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Dus: Jozef heeft Jezus niet voortgebracht en ook een genetische afstamming van David via Maria is niet aan de orde. Zo wordt het wonder van de geboorte van de Zaligmaker alleen nog maar groter en wonderlijker, met uitschakeling van enige menselijke inbreng, op welk vlak </w:t>
      </w:r>
      <w:r w:rsidRPr="00640C44">
        <w:rPr>
          <w:rFonts w:cstheme="minorHAnsi"/>
          <w:sz w:val="24"/>
          <w:szCs w:val="24"/>
          <w:lang w:eastAsia="nl-NL" w:bidi="he-IL"/>
        </w:rPr>
        <w:lastRenderedPageBreak/>
        <w:t>dan ook. De Schrift ontvouwt zelf dit dubbele wonder tot eer en heerlijkheid van Gods Naam en Zijn ondoorgrondelijke wegen.</w:t>
      </w:r>
    </w:p>
    <w:p w14:paraId="5A64A452"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Zo wordt Gods eer vergroot.</w:t>
      </w:r>
    </w:p>
    <w:p w14:paraId="6200D54C"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5503B9F2" w14:textId="6C3B5D89"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In hoofdstuk 2 van het boek wordt het bovenstaande breder uitgewerkt. Daarin wordt vooral getoond hoe de beloften uit het Oude Testament, dat de Messias uit het ‘zaad’ van David zou komen, gelezen en verstaan moeten worden. </w:t>
      </w:r>
      <w:r w:rsidR="00640C44">
        <w:rPr>
          <w:rFonts w:cstheme="minorHAnsi"/>
          <w:sz w:val="24"/>
          <w:szCs w:val="24"/>
          <w:lang w:eastAsia="nl-NL" w:bidi="he-IL"/>
        </w:rPr>
        <w:t xml:space="preserve">Zie ook het menu </w:t>
      </w:r>
      <w:r w:rsidR="00640C44" w:rsidRPr="00253635">
        <w:rPr>
          <w:rFonts w:cstheme="minorHAnsi"/>
          <w:sz w:val="24"/>
          <w:szCs w:val="24"/>
          <w:u w:val="single"/>
          <w:lang w:eastAsia="nl-NL" w:bidi="he-IL"/>
        </w:rPr>
        <w:t>‘Zaad van David – lenden Davids’</w:t>
      </w:r>
      <w:r w:rsidR="00640C44">
        <w:rPr>
          <w:rFonts w:cstheme="minorHAnsi"/>
          <w:sz w:val="24"/>
          <w:szCs w:val="24"/>
          <w:lang w:eastAsia="nl-NL" w:bidi="he-IL"/>
        </w:rPr>
        <w:t xml:space="preserve"> op deze website.</w:t>
      </w:r>
    </w:p>
    <w:p w14:paraId="0B0163FD"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4228B52B" w14:textId="77777777" w:rsidR="00677777" w:rsidRPr="00640C44" w:rsidRDefault="00677777" w:rsidP="00A135B4">
      <w:pPr>
        <w:pStyle w:val="Geenafstand"/>
        <w:spacing w:line="276" w:lineRule="auto"/>
        <w:jc w:val="both"/>
        <w:rPr>
          <w:sz w:val="24"/>
          <w:szCs w:val="24"/>
        </w:rPr>
      </w:pPr>
    </w:p>
    <w:p w14:paraId="7628A12A" w14:textId="77777777" w:rsidR="00200EEA" w:rsidRPr="00640C44" w:rsidRDefault="00200EEA" w:rsidP="00A135B4">
      <w:pPr>
        <w:pStyle w:val="Geenafstand"/>
        <w:spacing w:line="276" w:lineRule="auto"/>
        <w:jc w:val="both"/>
        <w:rPr>
          <w:sz w:val="24"/>
          <w:szCs w:val="24"/>
        </w:rPr>
      </w:pPr>
    </w:p>
    <w:p w14:paraId="55498F64" w14:textId="1940CD4C" w:rsidR="002A056F" w:rsidRPr="00640C44" w:rsidRDefault="00677777" w:rsidP="00A135B4">
      <w:pPr>
        <w:pStyle w:val="Geenafstand"/>
        <w:spacing w:line="276" w:lineRule="auto"/>
        <w:jc w:val="both"/>
        <w:rPr>
          <w:sz w:val="24"/>
          <w:szCs w:val="24"/>
        </w:rPr>
      </w:pPr>
      <w:r w:rsidRPr="00640C44">
        <w:rPr>
          <w:sz w:val="24"/>
          <w:szCs w:val="24"/>
        </w:rPr>
        <w:t>16022022</w:t>
      </w:r>
    </w:p>
    <w:p w14:paraId="1B3EF84C" w14:textId="77777777" w:rsidR="00645704" w:rsidRPr="00640C44" w:rsidRDefault="00645704" w:rsidP="00A135B4">
      <w:pPr>
        <w:pStyle w:val="Geenafstand"/>
        <w:spacing w:line="276" w:lineRule="auto"/>
        <w:jc w:val="both"/>
        <w:rPr>
          <w:sz w:val="24"/>
          <w:szCs w:val="24"/>
        </w:rPr>
      </w:pPr>
    </w:p>
    <w:p w14:paraId="6EC29C1C" w14:textId="0265ECED" w:rsidR="00FC5926" w:rsidRPr="00640C44" w:rsidRDefault="00FC5926" w:rsidP="00A135B4">
      <w:pPr>
        <w:pStyle w:val="Geenafstand"/>
        <w:spacing w:line="276" w:lineRule="auto"/>
        <w:jc w:val="both"/>
        <w:rPr>
          <w:sz w:val="24"/>
          <w:szCs w:val="24"/>
        </w:rPr>
      </w:pPr>
      <w:r w:rsidRPr="00640C44">
        <w:rPr>
          <w:sz w:val="24"/>
          <w:szCs w:val="24"/>
        </w:rPr>
        <w:t xml:space="preserve">   </w:t>
      </w:r>
    </w:p>
    <w:p w14:paraId="6545B7A7" w14:textId="77777777" w:rsidR="00EF7A34" w:rsidRPr="00640C44" w:rsidRDefault="00EF7A34" w:rsidP="00A135B4">
      <w:pPr>
        <w:pStyle w:val="Geenafstand"/>
        <w:spacing w:line="276" w:lineRule="auto"/>
        <w:jc w:val="both"/>
        <w:rPr>
          <w:sz w:val="24"/>
          <w:szCs w:val="24"/>
        </w:rPr>
      </w:pPr>
    </w:p>
    <w:sectPr w:rsidR="00EF7A34" w:rsidRPr="00640C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C5FF" w14:textId="77777777" w:rsidR="00515040" w:rsidRDefault="00515040" w:rsidP="00A135B4">
      <w:pPr>
        <w:spacing w:after="0" w:line="240" w:lineRule="auto"/>
      </w:pPr>
      <w:r>
        <w:separator/>
      </w:r>
    </w:p>
  </w:endnote>
  <w:endnote w:type="continuationSeparator" w:id="0">
    <w:p w14:paraId="455AAFE1" w14:textId="77777777" w:rsidR="00515040" w:rsidRDefault="00515040" w:rsidP="00A1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4622"/>
      <w:docPartObj>
        <w:docPartGallery w:val="Page Numbers (Bottom of Page)"/>
        <w:docPartUnique/>
      </w:docPartObj>
    </w:sdtPr>
    <w:sdtContent>
      <w:p w14:paraId="38F038B0" w14:textId="7689BA62" w:rsidR="00A135B4" w:rsidRDefault="00A135B4">
        <w:pPr>
          <w:pStyle w:val="Voettekst"/>
          <w:jc w:val="right"/>
        </w:pPr>
        <w:r>
          <w:fldChar w:fldCharType="begin"/>
        </w:r>
        <w:r>
          <w:instrText>PAGE   \* MERGEFORMAT</w:instrText>
        </w:r>
        <w:r>
          <w:fldChar w:fldCharType="separate"/>
        </w:r>
        <w:r>
          <w:t>2</w:t>
        </w:r>
        <w:r>
          <w:fldChar w:fldCharType="end"/>
        </w:r>
      </w:p>
    </w:sdtContent>
  </w:sdt>
  <w:p w14:paraId="7B57634A" w14:textId="77777777" w:rsidR="00A135B4" w:rsidRDefault="00A135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4BF7" w14:textId="77777777" w:rsidR="00515040" w:rsidRDefault="00515040" w:rsidP="00A135B4">
      <w:pPr>
        <w:spacing w:after="0" w:line="240" w:lineRule="auto"/>
      </w:pPr>
      <w:r>
        <w:separator/>
      </w:r>
    </w:p>
  </w:footnote>
  <w:footnote w:type="continuationSeparator" w:id="0">
    <w:p w14:paraId="6FA0BCC6" w14:textId="77777777" w:rsidR="00515040" w:rsidRDefault="00515040" w:rsidP="00A13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66A"/>
    <w:multiLevelType w:val="multilevel"/>
    <w:tmpl w:val="F4F0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1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89"/>
    <w:rsid w:val="00085F9B"/>
    <w:rsid w:val="000B6E03"/>
    <w:rsid w:val="00165F49"/>
    <w:rsid w:val="00171D52"/>
    <w:rsid w:val="00200EEA"/>
    <w:rsid w:val="00253635"/>
    <w:rsid w:val="002A056F"/>
    <w:rsid w:val="002D3F5B"/>
    <w:rsid w:val="002F3C02"/>
    <w:rsid w:val="00333BD3"/>
    <w:rsid w:val="00515040"/>
    <w:rsid w:val="00634762"/>
    <w:rsid w:val="00640C44"/>
    <w:rsid w:val="00645704"/>
    <w:rsid w:val="00662A03"/>
    <w:rsid w:val="006631D1"/>
    <w:rsid w:val="00677777"/>
    <w:rsid w:val="007751C6"/>
    <w:rsid w:val="008D79E1"/>
    <w:rsid w:val="009A331F"/>
    <w:rsid w:val="00A135B4"/>
    <w:rsid w:val="00A33043"/>
    <w:rsid w:val="00B070C8"/>
    <w:rsid w:val="00C66D40"/>
    <w:rsid w:val="00DF6E37"/>
    <w:rsid w:val="00EF7A34"/>
    <w:rsid w:val="00F9719D"/>
    <w:rsid w:val="00FC5926"/>
    <w:rsid w:val="00FE3E8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1510814E"/>
  <w15:chartTrackingRefBased/>
  <w15:docId w15:val="{755C66D3-EFA9-40B1-81CC-D1DC4C1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E3E89"/>
    <w:pPr>
      <w:spacing w:after="0" w:line="240" w:lineRule="auto"/>
    </w:pPr>
  </w:style>
  <w:style w:type="paragraph" w:styleId="Koptekst">
    <w:name w:val="header"/>
    <w:basedOn w:val="Standaard"/>
    <w:link w:val="KoptekstChar"/>
    <w:uiPriority w:val="99"/>
    <w:unhideWhenUsed/>
    <w:rsid w:val="00A135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5B4"/>
  </w:style>
  <w:style w:type="paragraph" w:styleId="Voettekst">
    <w:name w:val="footer"/>
    <w:basedOn w:val="Standaard"/>
    <w:link w:val="VoettekstChar"/>
    <w:uiPriority w:val="99"/>
    <w:unhideWhenUsed/>
    <w:rsid w:val="00A135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415">
      <w:bodyDiv w:val="1"/>
      <w:marLeft w:val="0"/>
      <w:marRight w:val="0"/>
      <w:marTop w:val="0"/>
      <w:marBottom w:val="0"/>
      <w:divBdr>
        <w:top w:val="none" w:sz="0" w:space="0" w:color="auto"/>
        <w:left w:val="none" w:sz="0" w:space="0" w:color="auto"/>
        <w:bottom w:val="none" w:sz="0" w:space="0" w:color="auto"/>
        <w:right w:val="none" w:sz="0" w:space="0" w:color="auto"/>
      </w:divBdr>
    </w:div>
    <w:div w:id="1953249137">
      <w:bodyDiv w:val="1"/>
      <w:marLeft w:val="0"/>
      <w:marRight w:val="0"/>
      <w:marTop w:val="0"/>
      <w:marBottom w:val="0"/>
      <w:divBdr>
        <w:top w:val="none" w:sz="0" w:space="0" w:color="auto"/>
        <w:left w:val="none" w:sz="0" w:space="0" w:color="auto"/>
        <w:bottom w:val="none" w:sz="0" w:space="0" w:color="auto"/>
        <w:right w:val="none" w:sz="0" w:space="0" w:color="auto"/>
      </w:divBdr>
    </w:div>
    <w:div w:id="20671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ozef-en-maria-1/5-het-oordeel-over-jechonia-jeremia-2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1033</Words>
  <Characters>5685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13</cp:revision>
  <dcterms:created xsi:type="dcterms:W3CDTF">2022-02-16T10:03:00Z</dcterms:created>
  <dcterms:modified xsi:type="dcterms:W3CDTF">2025-07-16T16:54:00Z</dcterms:modified>
</cp:coreProperties>
</file>