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EFE6C7"/>
  <w:body>
    <w:p w14:paraId="607E653F" w14:textId="3F15384F" w:rsidR="00FD758D" w:rsidRPr="004C5530" w:rsidRDefault="00FD758D" w:rsidP="00C22142">
      <w:pPr>
        <w:spacing w:line="276" w:lineRule="auto"/>
        <w:jc w:val="both"/>
        <w:rPr>
          <w:rFonts w:ascii="Arial" w:hAnsi="Arial" w:cs="Arial"/>
          <w:b/>
          <w:bCs/>
          <w:color w:val="C00000"/>
        </w:rPr>
      </w:pPr>
      <w:r w:rsidRPr="004C5530">
        <w:rPr>
          <w:rFonts w:ascii="Arial" w:hAnsi="Arial" w:cs="Arial"/>
          <w:b/>
          <w:bCs/>
          <w:color w:val="C00000"/>
        </w:rPr>
        <w:t>DE BESCHRIJVING</w:t>
      </w:r>
    </w:p>
    <w:p w14:paraId="179557E3" w14:textId="77777777" w:rsidR="00FF1C60" w:rsidRPr="00A84E57" w:rsidRDefault="00FF1C60" w:rsidP="00C22142">
      <w:pPr>
        <w:spacing w:line="276" w:lineRule="auto"/>
        <w:jc w:val="both"/>
        <w:rPr>
          <w:rFonts w:ascii="Arial" w:hAnsi="Arial" w:cs="Arial"/>
          <w:sz w:val="22"/>
          <w:szCs w:val="22"/>
        </w:rPr>
      </w:pPr>
    </w:p>
    <w:p w14:paraId="1D2D3F71" w14:textId="493BF42B" w:rsidR="00B25374" w:rsidRPr="004C5530" w:rsidRDefault="00B25374" w:rsidP="00C22142">
      <w:pPr>
        <w:pStyle w:val="Geenafstand"/>
        <w:spacing w:line="276" w:lineRule="auto"/>
        <w:rPr>
          <w:rFonts w:ascii="Arial" w:hAnsi="Arial" w:cs="Arial"/>
          <w:b/>
          <w:bCs/>
          <w:color w:val="C00000"/>
          <w:sz w:val="24"/>
          <w:szCs w:val="24"/>
        </w:rPr>
      </w:pPr>
      <w:r w:rsidRPr="004C5530">
        <w:rPr>
          <w:rFonts w:ascii="Arial" w:hAnsi="Arial" w:cs="Arial"/>
          <w:b/>
          <w:bCs/>
          <w:color w:val="C00000"/>
          <w:sz w:val="24"/>
          <w:szCs w:val="24"/>
        </w:rPr>
        <w:t>Lukas 2:1,2</w:t>
      </w:r>
      <w:r w:rsidR="003201AE" w:rsidRPr="004C5530">
        <w:rPr>
          <w:rFonts w:ascii="Arial" w:hAnsi="Arial" w:cs="Arial"/>
          <w:b/>
          <w:bCs/>
          <w:color w:val="C00000"/>
          <w:sz w:val="24"/>
          <w:szCs w:val="24"/>
        </w:rPr>
        <w:t xml:space="preserve"> (SV)</w:t>
      </w:r>
    </w:p>
    <w:p w14:paraId="3095EE0F" w14:textId="1C12F083" w:rsidR="00B25374" w:rsidRPr="00A84E57" w:rsidRDefault="00B25374" w:rsidP="00C22142">
      <w:pPr>
        <w:pStyle w:val="Geenafstand"/>
        <w:spacing w:line="276" w:lineRule="auto"/>
        <w:rPr>
          <w:rFonts w:ascii="Arial" w:hAnsi="Arial" w:cs="Arial"/>
          <w:i/>
          <w:iCs/>
        </w:rPr>
      </w:pPr>
      <w:r w:rsidRPr="00A84E57">
        <w:rPr>
          <w:rFonts w:ascii="Arial" w:hAnsi="Arial" w:cs="Arial"/>
          <w:i/>
          <w:iCs/>
        </w:rPr>
        <w:t>1 En het geschiedde in diezelfde dagen, dat er een gebod uitging van de Keizer Augustus, dat de gehele wereld beschreven zou worden.</w:t>
      </w:r>
    </w:p>
    <w:p w14:paraId="1A118B2E" w14:textId="02DA8900" w:rsidR="00B25374" w:rsidRPr="00A84E57" w:rsidRDefault="00B25374" w:rsidP="00C22142">
      <w:pPr>
        <w:pStyle w:val="Geenafstand"/>
        <w:spacing w:line="276" w:lineRule="auto"/>
        <w:rPr>
          <w:rFonts w:ascii="Arial" w:hAnsi="Arial" w:cs="Arial"/>
          <w:i/>
          <w:iCs/>
        </w:rPr>
      </w:pPr>
      <w:r w:rsidRPr="00A84E57">
        <w:rPr>
          <w:rFonts w:ascii="Arial" w:hAnsi="Arial" w:cs="Arial"/>
          <w:i/>
          <w:iCs/>
        </w:rPr>
        <w:t>2 Deze eerste beschrijving geschiedde, als Cyrenius over Syrië stadhouder was.</w:t>
      </w:r>
    </w:p>
    <w:p w14:paraId="7F1EE7F4" w14:textId="77777777" w:rsidR="003201AE" w:rsidRPr="00A84E57" w:rsidRDefault="003201AE" w:rsidP="00C22142">
      <w:pPr>
        <w:pStyle w:val="Geenafstand"/>
        <w:spacing w:line="276" w:lineRule="auto"/>
        <w:rPr>
          <w:rFonts w:ascii="Arial" w:hAnsi="Arial" w:cs="Arial"/>
        </w:rPr>
      </w:pPr>
    </w:p>
    <w:p w14:paraId="20EDA532" w14:textId="365A38DF" w:rsidR="00BC797A" w:rsidRPr="004C5530" w:rsidRDefault="004A51BE" w:rsidP="00C22142">
      <w:pPr>
        <w:spacing w:line="276" w:lineRule="auto"/>
        <w:jc w:val="both"/>
        <w:rPr>
          <w:rFonts w:ascii="Arial" w:hAnsi="Arial" w:cs="Arial"/>
          <w:b/>
          <w:bCs/>
          <w:color w:val="C00000"/>
        </w:rPr>
      </w:pPr>
      <w:r w:rsidRPr="004C5530">
        <w:rPr>
          <w:rFonts w:ascii="Arial" w:hAnsi="Arial" w:cs="Arial"/>
          <w:b/>
          <w:bCs/>
          <w:color w:val="C00000"/>
        </w:rPr>
        <w:t>Intro</w:t>
      </w:r>
    </w:p>
    <w:p w14:paraId="3271FBED" w14:textId="3C08D7D8" w:rsidR="00050715" w:rsidRPr="00A84E57" w:rsidRDefault="003234C0" w:rsidP="00C22142">
      <w:pPr>
        <w:spacing w:line="276" w:lineRule="auto"/>
        <w:jc w:val="both"/>
        <w:rPr>
          <w:rFonts w:ascii="Arial" w:hAnsi="Arial" w:cs="Arial"/>
          <w:sz w:val="22"/>
          <w:szCs w:val="22"/>
        </w:rPr>
      </w:pPr>
      <w:r w:rsidRPr="00A84E57">
        <w:rPr>
          <w:rFonts w:ascii="Arial" w:hAnsi="Arial" w:cs="Arial"/>
          <w:sz w:val="22"/>
          <w:szCs w:val="22"/>
        </w:rPr>
        <w:t xml:space="preserve">Wat </w:t>
      </w:r>
      <w:r w:rsidR="001A2567" w:rsidRPr="00A84E57">
        <w:rPr>
          <w:rFonts w:ascii="Arial" w:hAnsi="Arial" w:cs="Arial"/>
          <w:sz w:val="22"/>
          <w:szCs w:val="22"/>
        </w:rPr>
        <w:t xml:space="preserve">was </w:t>
      </w:r>
      <w:r w:rsidRPr="00A84E57">
        <w:rPr>
          <w:rFonts w:ascii="Arial" w:hAnsi="Arial" w:cs="Arial"/>
          <w:sz w:val="22"/>
          <w:szCs w:val="22"/>
        </w:rPr>
        <w:t>deze beschrijving</w:t>
      </w:r>
      <w:r w:rsidR="004E34E4" w:rsidRPr="00A84E57">
        <w:rPr>
          <w:rFonts w:ascii="Arial" w:hAnsi="Arial" w:cs="Arial"/>
          <w:sz w:val="22"/>
          <w:szCs w:val="22"/>
        </w:rPr>
        <w:t xml:space="preserve"> </w:t>
      </w:r>
      <w:r w:rsidR="00B25374" w:rsidRPr="00A84E57">
        <w:rPr>
          <w:rFonts w:ascii="Arial" w:hAnsi="Arial" w:cs="Arial"/>
          <w:sz w:val="22"/>
          <w:szCs w:val="22"/>
        </w:rPr>
        <w:t xml:space="preserve">en wanneer vond die plaats? </w:t>
      </w:r>
      <w:r w:rsidR="006910C8" w:rsidRPr="00A84E57">
        <w:rPr>
          <w:rFonts w:ascii="Arial" w:hAnsi="Arial" w:cs="Arial"/>
          <w:sz w:val="22"/>
          <w:szCs w:val="22"/>
        </w:rPr>
        <w:t>Dat is een zeer complex vraagstuk</w:t>
      </w:r>
      <w:r w:rsidR="00DF5C8E" w:rsidRPr="00A84E57">
        <w:rPr>
          <w:rFonts w:ascii="Arial" w:hAnsi="Arial" w:cs="Arial"/>
          <w:sz w:val="22"/>
          <w:szCs w:val="22"/>
        </w:rPr>
        <w:t xml:space="preserve">, </w:t>
      </w:r>
      <w:r w:rsidR="00D81908" w:rsidRPr="00A84E57">
        <w:rPr>
          <w:rFonts w:ascii="Arial" w:hAnsi="Arial" w:cs="Arial"/>
          <w:sz w:val="22"/>
          <w:szCs w:val="22"/>
        </w:rPr>
        <w:t xml:space="preserve">dat </w:t>
      </w:r>
      <w:r w:rsidR="00DF5C8E" w:rsidRPr="00A84E57">
        <w:rPr>
          <w:rFonts w:ascii="Arial" w:hAnsi="Arial" w:cs="Arial"/>
          <w:sz w:val="22"/>
          <w:szCs w:val="22"/>
        </w:rPr>
        <w:t xml:space="preserve">tal van theorieën </w:t>
      </w:r>
      <w:r w:rsidR="003201AE" w:rsidRPr="00A84E57">
        <w:rPr>
          <w:rFonts w:ascii="Arial" w:hAnsi="Arial" w:cs="Arial"/>
          <w:sz w:val="22"/>
          <w:szCs w:val="22"/>
        </w:rPr>
        <w:t xml:space="preserve">en honderden boeken en wetenschappelijke artikelen </w:t>
      </w:r>
      <w:r w:rsidR="000B6125" w:rsidRPr="00A84E57">
        <w:rPr>
          <w:rFonts w:ascii="Arial" w:hAnsi="Arial" w:cs="Arial"/>
          <w:sz w:val="22"/>
          <w:szCs w:val="22"/>
        </w:rPr>
        <w:t>heeft opgeleverd.</w:t>
      </w:r>
      <w:r w:rsidR="00DF5C8E" w:rsidRPr="00A84E57">
        <w:rPr>
          <w:rFonts w:ascii="Arial" w:hAnsi="Arial" w:cs="Arial"/>
          <w:sz w:val="22"/>
          <w:szCs w:val="22"/>
        </w:rPr>
        <w:t xml:space="preserve"> </w:t>
      </w:r>
      <w:r w:rsidR="00F16E5F" w:rsidRPr="00A84E57">
        <w:rPr>
          <w:rFonts w:ascii="Arial" w:hAnsi="Arial" w:cs="Arial"/>
          <w:sz w:val="22"/>
          <w:szCs w:val="22"/>
        </w:rPr>
        <w:t xml:space="preserve"> </w:t>
      </w:r>
    </w:p>
    <w:p w14:paraId="3112BCB7" w14:textId="3D732DFB" w:rsidR="00050715" w:rsidRPr="00A84E57" w:rsidRDefault="00050715" w:rsidP="00C22142">
      <w:pPr>
        <w:spacing w:line="276" w:lineRule="auto"/>
        <w:jc w:val="both"/>
        <w:rPr>
          <w:rFonts w:ascii="Arial" w:hAnsi="Arial" w:cs="Arial"/>
          <w:sz w:val="22"/>
          <w:szCs w:val="22"/>
        </w:rPr>
      </w:pPr>
      <w:r w:rsidRPr="00A84E57">
        <w:rPr>
          <w:rFonts w:ascii="Arial" w:hAnsi="Arial" w:cs="Arial"/>
          <w:sz w:val="22"/>
          <w:szCs w:val="22"/>
        </w:rPr>
        <w:t>Eerst dit: h</w:t>
      </w:r>
      <w:r w:rsidR="006E051B" w:rsidRPr="00A84E57">
        <w:rPr>
          <w:rFonts w:ascii="Arial" w:hAnsi="Arial" w:cs="Arial"/>
          <w:sz w:val="22"/>
          <w:szCs w:val="22"/>
        </w:rPr>
        <w:t>et woord beschrijving</w:t>
      </w:r>
      <w:r w:rsidR="004A51BE" w:rsidRPr="00A84E57">
        <w:rPr>
          <w:rFonts w:ascii="Arial" w:hAnsi="Arial" w:cs="Arial"/>
          <w:sz w:val="22"/>
          <w:szCs w:val="22"/>
        </w:rPr>
        <w:t xml:space="preserve"> (</w:t>
      </w:r>
      <w:r w:rsidR="006E051B" w:rsidRPr="00A84E57">
        <w:rPr>
          <w:rFonts w:ascii="Arial" w:hAnsi="Arial" w:cs="Arial"/>
          <w:sz w:val="22"/>
          <w:szCs w:val="22"/>
        </w:rPr>
        <w:t>inschrijving</w:t>
      </w:r>
      <w:r w:rsidR="004A51BE" w:rsidRPr="00A84E57">
        <w:rPr>
          <w:rFonts w:ascii="Arial" w:hAnsi="Arial" w:cs="Arial"/>
          <w:sz w:val="22"/>
          <w:szCs w:val="22"/>
        </w:rPr>
        <w:t xml:space="preserve">, </w:t>
      </w:r>
      <w:r w:rsidR="006E051B" w:rsidRPr="00A84E57">
        <w:rPr>
          <w:rFonts w:ascii="Arial" w:hAnsi="Arial" w:cs="Arial"/>
          <w:sz w:val="22"/>
          <w:szCs w:val="22"/>
        </w:rPr>
        <w:t>HSV</w:t>
      </w:r>
      <w:r w:rsidR="004A51BE" w:rsidRPr="00A84E57">
        <w:rPr>
          <w:rFonts w:ascii="Arial" w:hAnsi="Arial" w:cs="Arial"/>
          <w:sz w:val="22"/>
          <w:szCs w:val="22"/>
        </w:rPr>
        <w:t xml:space="preserve">) als vertaling van het Griekse </w:t>
      </w:r>
      <w:r w:rsidR="004A51BE" w:rsidRPr="00A84E57">
        <w:rPr>
          <w:rFonts w:ascii="Arial" w:hAnsi="Arial" w:cs="Arial"/>
          <w:i/>
          <w:iCs/>
          <w:sz w:val="22"/>
          <w:szCs w:val="22"/>
          <w:lang w:val="el-GR"/>
        </w:rPr>
        <w:t>apographè</w:t>
      </w:r>
      <w:r w:rsidR="006E051B" w:rsidRPr="00A84E57">
        <w:rPr>
          <w:rFonts w:ascii="Arial" w:hAnsi="Arial" w:cs="Arial"/>
          <w:sz w:val="22"/>
          <w:szCs w:val="22"/>
        </w:rPr>
        <w:t xml:space="preserve"> duidt </w:t>
      </w:r>
      <w:r w:rsidRPr="00A84E57">
        <w:rPr>
          <w:rFonts w:ascii="Arial" w:hAnsi="Arial" w:cs="Arial"/>
          <w:sz w:val="22"/>
          <w:szCs w:val="22"/>
        </w:rPr>
        <w:t xml:space="preserve">in elk geval </w:t>
      </w:r>
      <w:r w:rsidR="006E051B" w:rsidRPr="00A84E57">
        <w:rPr>
          <w:rFonts w:ascii="Arial" w:hAnsi="Arial" w:cs="Arial"/>
          <w:sz w:val="22"/>
          <w:szCs w:val="22"/>
        </w:rPr>
        <w:t xml:space="preserve">op een </w:t>
      </w:r>
      <w:r w:rsidR="00417F38" w:rsidRPr="00A84E57">
        <w:rPr>
          <w:rFonts w:ascii="Arial" w:hAnsi="Arial" w:cs="Arial"/>
          <w:sz w:val="22"/>
          <w:szCs w:val="22"/>
        </w:rPr>
        <w:t>r</w:t>
      </w:r>
      <w:r w:rsidR="006E051B" w:rsidRPr="00A84E57">
        <w:rPr>
          <w:rFonts w:ascii="Arial" w:hAnsi="Arial" w:cs="Arial"/>
          <w:sz w:val="22"/>
          <w:szCs w:val="22"/>
        </w:rPr>
        <w:t>egistratie, ofwel een volkstelling</w:t>
      </w:r>
      <w:r w:rsidR="00816601">
        <w:rPr>
          <w:rFonts w:ascii="Arial" w:hAnsi="Arial" w:cs="Arial"/>
          <w:sz w:val="22"/>
          <w:szCs w:val="22"/>
        </w:rPr>
        <w:t xml:space="preserve">, zonder belastingheffing. Voor een registratie mét belastingheffing gebruikt Josephus in zijn </w:t>
      </w:r>
      <w:r w:rsidR="00816601" w:rsidRPr="00816601">
        <w:rPr>
          <w:rFonts w:ascii="Arial" w:hAnsi="Arial" w:cs="Arial"/>
          <w:i/>
          <w:iCs/>
          <w:sz w:val="22"/>
          <w:szCs w:val="22"/>
        </w:rPr>
        <w:t>Oude Geschiedenis van de Joden</w:t>
      </w:r>
      <w:r w:rsidR="00816601">
        <w:rPr>
          <w:rFonts w:ascii="Arial" w:hAnsi="Arial" w:cs="Arial"/>
          <w:sz w:val="22"/>
          <w:szCs w:val="22"/>
        </w:rPr>
        <w:t xml:space="preserve"> het woord </w:t>
      </w:r>
      <w:r w:rsidR="00816601" w:rsidRPr="00816601">
        <w:rPr>
          <w:rFonts w:ascii="Arial" w:hAnsi="Arial" w:cs="Arial"/>
          <w:i/>
          <w:iCs/>
          <w:sz w:val="22"/>
          <w:szCs w:val="22"/>
          <w:lang w:val="el-GR"/>
        </w:rPr>
        <w:t>apotimesin</w:t>
      </w:r>
      <w:r w:rsidR="006E051B" w:rsidRPr="00A84E57">
        <w:rPr>
          <w:rFonts w:ascii="Arial" w:hAnsi="Arial" w:cs="Arial"/>
          <w:sz w:val="22"/>
          <w:szCs w:val="22"/>
        </w:rPr>
        <w:t xml:space="preserve">. In het vervolg gebruik ik </w:t>
      </w:r>
      <w:r w:rsidR="00816601">
        <w:rPr>
          <w:rFonts w:ascii="Arial" w:hAnsi="Arial" w:cs="Arial"/>
          <w:sz w:val="22"/>
          <w:szCs w:val="22"/>
        </w:rPr>
        <w:t>het</w:t>
      </w:r>
      <w:r w:rsidR="006E051B" w:rsidRPr="00A84E57">
        <w:rPr>
          <w:rFonts w:ascii="Arial" w:hAnsi="Arial" w:cs="Arial"/>
          <w:sz w:val="22"/>
          <w:szCs w:val="22"/>
        </w:rPr>
        <w:t xml:space="preserve"> woord</w:t>
      </w:r>
      <w:r w:rsidR="00816601">
        <w:rPr>
          <w:rFonts w:ascii="Arial" w:hAnsi="Arial" w:cs="Arial"/>
          <w:sz w:val="22"/>
          <w:szCs w:val="22"/>
        </w:rPr>
        <w:t xml:space="preserve"> volkstelling of registratie</w:t>
      </w:r>
      <w:r w:rsidR="004A51BE" w:rsidRPr="00A84E57">
        <w:rPr>
          <w:rFonts w:ascii="Arial" w:hAnsi="Arial" w:cs="Arial"/>
          <w:sz w:val="22"/>
          <w:szCs w:val="22"/>
        </w:rPr>
        <w:t xml:space="preserve">, behalve als </w:t>
      </w:r>
      <w:r w:rsidR="00215ADF" w:rsidRPr="00A84E57">
        <w:rPr>
          <w:rFonts w:ascii="Arial" w:hAnsi="Arial" w:cs="Arial"/>
          <w:sz w:val="22"/>
          <w:szCs w:val="22"/>
        </w:rPr>
        <w:t xml:space="preserve">ik </w:t>
      </w:r>
      <w:r w:rsidR="004A51BE" w:rsidRPr="00A84E57">
        <w:rPr>
          <w:rFonts w:ascii="Arial" w:hAnsi="Arial" w:cs="Arial"/>
          <w:sz w:val="22"/>
          <w:szCs w:val="22"/>
        </w:rPr>
        <w:t>de Bijbeltekst citeer</w:t>
      </w:r>
      <w:r w:rsidR="007D55C5" w:rsidRPr="00A84E57">
        <w:rPr>
          <w:rFonts w:ascii="Arial" w:hAnsi="Arial" w:cs="Arial"/>
          <w:sz w:val="22"/>
          <w:szCs w:val="22"/>
        </w:rPr>
        <w:t>.</w:t>
      </w:r>
      <w:r w:rsidR="006E051B" w:rsidRPr="00A84E57">
        <w:rPr>
          <w:rFonts w:ascii="Arial" w:hAnsi="Arial" w:cs="Arial"/>
          <w:sz w:val="22"/>
          <w:szCs w:val="22"/>
        </w:rPr>
        <w:t xml:space="preserve"> </w:t>
      </w:r>
      <w:r w:rsidRPr="00A84E57">
        <w:rPr>
          <w:rFonts w:ascii="Arial" w:hAnsi="Arial" w:cs="Arial"/>
          <w:sz w:val="22"/>
          <w:szCs w:val="22"/>
        </w:rPr>
        <w:t xml:space="preserve">Verder </w:t>
      </w:r>
      <w:r w:rsidR="000B6125" w:rsidRPr="00A84E57">
        <w:rPr>
          <w:rFonts w:ascii="Arial" w:hAnsi="Arial" w:cs="Arial"/>
          <w:sz w:val="22"/>
          <w:szCs w:val="22"/>
        </w:rPr>
        <w:t>hou</w:t>
      </w:r>
      <w:r w:rsidRPr="00A84E57">
        <w:rPr>
          <w:rFonts w:ascii="Arial" w:hAnsi="Arial" w:cs="Arial"/>
          <w:sz w:val="22"/>
          <w:szCs w:val="22"/>
        </w:rPr>
        <w:t xml:space="preserve">d ik in het vervolg </w:t>
      </w:r>
      <w:r w:rsidR="000B6125" w:rsidRPr="00A84E57">
        <w:rPr>
          <w:rFonts w:ascii="Arial" w:hAnsi="Arial" w:cs="Arial"/>
          <w:sz w:val="22"/>
          <w:szCs w:val="22"/>
        </w:rPr>
        <w:t xml:space="preserve">niet </w:t>
      </w:r>
      <w:r w:rsidRPr="00A84E57">
        <w:rPr>
          <w:rFonts w:ascii="Arial" w:hAnsi="Arial" w:cs="Arial"/>
          <w:sz w:val="22"/>
          <w:szCs w:val="22"/>
        </w:rPr>
        <w:t>de Griekse naam Cyrenius aan</w:t>
      </w:r>
      <w:r w:rsidR="000B6125" w:rsidRPr="00A84E57">
        <w:rPr>
          <w:rFonts w:ascii="Arial" w:hAnsi="Arial" w:cs="Arial"/>
          <w:sz w:val="22"/>
          <w:szCs w:val="22"/>
        </w:rPr>
        <w:t xml:space="preserve">, maar </w:t>
      </w:r>
      <w:r w:rsidRPr="00A84E57">
        <w:rPr>
          <w:rFonts w:ascii="Arial" w:hAnsi="Arial" w:cs="Arial"/>
          <w:sz w:val="22"/>
          <w:szCs w:val="22"/>
        </w:rPr>
        <w:t xml:space="preserve">zijn Latijnse naam Quirinius (voluit </w:t>
      </w:r>
      <w:r w:rsidRPr="00A84E57">
        <w:rPr>
          <w:rFonts w:ascii="Arial" w:hAnsi="Arial" w:cs="Arial"/>
          <w:sz w:val="22"/>
          <w:szCs w:val="22"/>
          <w:lang w:val="la-Latn"/>
        </w:rPr>
        <w:t>Publius</w:t>
      </w:r>
      <w:r w:rsidRPr="00A84E57">
        <w:rPr>
          <w:rFonts w:ascii="Arial" w:hAnsi="Arial" w:cs="Arial"/>
          <w:sz w:val="22"/>
          <w:szCs w:val="22"/>
        </w:rPr>
        <w:t xml:space="preserve"> Sulpicius Quirinius)</w:t>
      </w:r>
      <w:r w:rsidR="004A51BE" w:rsidRPr="00A84E57">
        <w:rPr>
          <w:rFonts w:ascii="Arial" w:hAnsi="Arial" w:cs="Arial"/>
          <w:sz w:val="22"/>
          <w:szCs w:val="22"/>
        </w:rPr>
        <w:t>.</w:t>
      </w:r>
      <w:r w:rsidRPr="00A84E57">
        <w:rPr>
          <w:rFonts w:ascii="Arial" w:hAnsi="Arial" w:cs="Arial"/>
          <w:sz w:val="22"/>
          <w:szCs w:val="22"/>
        </w:rPr>
        <w:t xml:space="preserve"> </w:t>
      </w:r>
    </w:p>
    <w:p w14:paraId="52F31C66" w14:textId="77777777" w:rsidR="004A51BE" w:rsidRPr="00A84E57" w:rsidRDefault="004A51BE" w:rsidP="00C22142">
      <w:pPr>
        <w:spacing w:line="276" w:lineRule="auto"/>
        <w:jc w:val="both"/>
        <w:rPr>
          <w:rFonts w:ascii="Arial" w:hAnsi="Arial" w:cs="Arial"/>
          <w:b/>
          <w:bCs/>
          <w:sz w:val="22"/>
          <w:szCs w:val="22"/>
        </w:rPr>
      </w:pPr>
    </w:p>
    <w:p w14:paraId="55FAB28E" w14:textId="1EFC5FC7" w:rsidR="000B6125" w:rsidRPr="004C5530" w:rsidRDefault="004A51BE" w:rsidP="00C22142">
      <w:pPr>
        <w:spacing w:line="276" w:lineRule="auto"/>
        <w:jc w:val="both"/>
        <w:rPr>
          <w:rFonts w:ascii="Arial" w:hAnsi="Arial" w:cs="Arial"/>
          <w:color w:val="C00000"/>
        </w:rPr>
      </w:pPr>
      <w:r w:rsidRPr="004C5530">
        <w:rPr>
          <w:rFonts w:ascii="Arial" w:hAnsi="Arial" w:cs="Arial"/>
          <w:b/>
          <w:bCs/>
          <w:color w:val="C00000"/>
        </w:rPr>
        <w:t>Moeilijkheden</w:t>
      </w:r>
    </w:p>
    <w:p w14:paraId="5F8A6D98" w14:textId="55F0E8C0" w:rsidR="003201AE" w:rsidRPr="00A84E57" w:rsidRDefault="00B25374" w:rsidP="00C22142">
      <w:pPr>
        <w:spacing w:line="276" w:lineRule="auto"/>
        <w:jc w:val="both"/>
        <w:rPr>
          <w:rFonts w:ascii="Arial" w:hAnsi="Arial" w:cs="Arial"/>
          <w:sz w:val="22"/>
          <w:szCs w:val="22"/>
        </w:rPr>
      </w:pPr>
      <w:r w:rsidRPr="00A84E57">
        <w:rPr>
          <w:rFonts w:ascii="Arial" w:hAnsi="Arial" w:cs="Arial"/>
          <w:sz w:val="22"/>
          <w:szCs w:val="22"/>
        </w:rPr>
        <w:t xml:space="preserve">De dateringsgegevens van Lukas </w:t>
      </w:r>
      <w:r w:rsidR="001D3139" w:rsidRPr="00A84E57">
        <w:rPr>
          <w:rFonts w:ascii="Arial" w:hAnsi="Arial" w:cs="Arial"/>
          <w:sz w:val="22"/>
          <w:szCs w:val="22"/>
        </w:rPr>
        <w:t xml:space="preserve">(Lk. 3:1,23) </w:t>
      </w:r>
      <w:r w:rsidRPr="00A84E57">
        <w:rPr>
          <w:rFonts w:ascii="Arial" w:hAnsi="Arial" w:cs="Arial"/>
          <w:sz w:val="22"/>
          <w:szCs w:val="22"/>
        </w:rPr>
        <w:t xml:space="preserve">en het jaartal van Herodes’ </w:t>
      </w:r>
      <w:r w:rsidR="003201AE" w:rsidRPr="00A84E57">
        <w:rPr>
          <w:rFonts w:ascii="Arial" w:hAnsi="Arial" w:cs="Arial"/>
          <w:sz w:val="22"/>
          <w:szCs w:val="22"/>
        </w:rPr>
        <w:t xml:space="preserve">dood (1 v.Chr.) </w:t>
      </w:r>
      <w:r w:rsidRPr="00A84E57">
        <w:rPr>
          <w:rFonts w:ascii="Arial" w:hAnsi="Arial" w:cs="Arial"/>
          <w:sz w:val="22"/>
          <w:szCs w:val="22"/>
        </w:rPr>
        <w:t xml:space="preserve">dwingen ons </w:t>
      </w:r>
      <w:r w:rsidR="00B23CCE" w:rsidRPr="00A84E57">
        <w:rPr>
          <w:rFonts w:ascii="Arial" w:hAnsi="Arial" w:cs="Arial"/>
          <w:sz w:val="22"/>
          <w:szCs w:val="22"/>
        </w:rPr>
        <w:t xml:space="preserve">in elk geval </w:t>
      </w:r>
      <w:r w:rsidRPr="00A84E57">
        <w:rPr>
          <w:rFonts w:ascii="Arial" w:hAnsi="Arial" w:cs="Arial"/>
          <w:sz w:val="22"/>
          <w:szCs w:val="22"/>
        </w:rPr>
        <w:t xml:space="preserve">te denken aan </w:t>
      </w:r>
      <w:r w:rsidR="003201AE" w:rsidRPr="00A84E57">
        <w:rPr>
          <w:rFonts w:ascii="Arial" w:hAnsi="Arial" w:cs="Arial"/>
          <w:sz w:val="22"/>
          <w:szCs w:val="22"/>
        </w:rPr>
        <w:t xml:space="preserve">een </w:t>
      </w:r>
      <w:r w:rsidR="00215ADF" w:rsidRPr="00A84E57">
        <w:rPr>
          <w:rFonts w:ascii="Arial" w:hAnsi="Arial" w:cs="Arial"/>
          <w:sz w:val="22"/>
          <w:szCs w:val="22"/>
        </w:rPr>
        <w:t xml:space="preserve">wereldwijde </w:t>
      </w:r>
      <w:r w:rsidR="006E051B" w:rsidRPr="00A84E57">
        <w:rPr>
          <w:rFonts w:ascii="Arial" w:hAnsi="Arial" w:cs="Arial"/>
          <w:sz w:val="22"/>
          <w:szCs w:val="22"/>
        </w:rPr>
        <w:t>volkstelling</w:t>
      </w:r>
      <w:r w:rsidR="003201AE" w:rsidRPr="00A84E57">
        <w:rPr>
          <w:rFonts w:ascii="Arial" w:hAnsi="Arial" w:cs="Arial"/>
          <w:sz w:val="22"/>
          <w:szCs w:val="22"/>
        </w:rPr>
        <w:t xml:space="preserve"> in </w:t>
      </w:r>
      <w:r w:rsidRPr="00A84E57">
        <w:rPr>
          <w:rFonts w:ascii="Arial" w:hAnsi="Arial" w:cs="Arial"/>
          <w:sz w:val="22"/>
          <w:szCs w:val="22"/>
        </w:rPr>
        <w:t xml:space="preserve">de jaren 3 of 2 v.Chr. </w:t>
      </w:r>
      <w:r w:rsidR="00215ADF" w:rsidRPr="00A84E57">
        <w:rPr>
          <w:rFonts w:ascii="Arial" w:hAnsi="Arial" w:cs="Arial"/>
          <w:sz w:val="22"/>
          <w:szCs w:val="22"/>
        </w:rPr>
        <w:t xml:space="preserve">Wereldwijd betekent: binnen het Romeinse Rijk. </w:t>
      </w:r>
      <w:r w:rsidRPr="00A84E57">
        <w:rPr>
          <w:rFonts w:ascii="Arial" w:hAnsi="Arial" w:cs="Arial"/>
          <w:sz w:val="22"/>
          <w:szCs w:val="22"/>
        </w:rPr>
        <w:t xml:space="preserve">Maar als we de Bijbeltekst hierboven lezen stelt ons dat voor </w:t>
      </w:r>
      <w:r w:rsidR="003201AE" w:rsidRPr="00A84E57">
        <w:rPr>
          <w:rFonts w:ascii="Arial" w:hAnsi="Arial" w:cs="Arial"/>
          <w:sz w:val="22"/>
          <w:szCs w:val="22"/>
        </w:rPr>
        <w:t>een aantal moeilijkheden. Lukas</w:t>
      </w:r>
      <w:r w:rsidR="00215ADF" w:rsidRPr="00A84E57">
        <w:rPr>
          <w:rFonts w:ascii="Arial" w:hAnsi="Arial" w:cs="Arial"/>
          <w:sz w:val="22"/>
          <w:szCs w:val="22"/>
        </w:rPr>
        <w:t xml:space="preserve"> schrijft feitelijk</w:t>
      </w:r>
      <w:r w:rsidR="007D55C5" w:rsidRPr="00A84E57">
        <w:rPr>
          <w:rFonts w:ascii="Arial" w:hAnsi="Arial" w:cs="Arial"/>
          <w:sz w:val="22"/>
          <w:szCs w:val="22"/>
        </w:rPr>
        <w:t xml:space="preserve"> (althans </w:t>
      </w:r>
      <w:r w:rsidR="00215ADF" w:rsidRPr="00A84E57">
        <w:rPr>
          <w:rFonts w:ascii="Arial" w:hAnsi="Arial" w:cs="Arial"/>
          <w:sz w:val="22"/>
          <w:szCs w:val="22"/>
        </w:rPr>
        <w:t>in</w:t>
      </w:r>
      <w:r w:rsidR="007D55C5" w:rsidRPr="00A84E57">
        <w:rPr>
          <w:rFonts w:ascii="Arial" w:hAnsi="Arial" w:cs="Arial"/>
          <w:sz w:val="22"/>
          <w:szCs w:val="22"/>
        </w:rPr>
        <w:t xml:space="preserve"> de </w:t>
      </w:r>
      <w:r w:rsidR="0002519A" w:rsidRPr="00A84E57">
        <w:rPr>
          <w:rFonts w:ascii="Arial" w:hAnsi="Arial" w:cs="Arial"/>
          <w:sz w:val="22"/>
          <w:szCs w:val="22"/>
        </w:rPr>
        <w:t xml:space="preserve">weergegeven </w:t>
      </w:r>
      <w:r w:rsidR="007D55C5" w:rsidRPr="00A84E57">
        <w:rPr>
          <w:rFonts w:ascii="Arial" w:hAnsi="Arial" w:cs="Arial"/>
          <w:sz w:val="22"/>
          <w:szCs w:val="22"/>
        </w:rPr>
        <w:t>vertaling)</w:t>
      </w:r>
      <w:r w:rsidR="007637E0" w:rsidRPr="00A84E57">
        <w:rPr>
          <w:rFonts w:ascii="Arial" w:hAnsi="Arial" w:cs="Arial"/>
          <w:sz w:val="22"/>
          <w:szCs w:val="22"/>
        </w:rPr>
        <w:t>,</w:t>
      </w:r>
      <w:r w:rsidR="00050715" w:rsidRPr="00A84E57">
        <w:rPr>
          <w:rFonts w:ascii="Arial" w:hAnsi="Arial" w:cs="Arial"/>
          <w:sz w:val="22"/>
          <w:szCs w:val="22"/>
        </w:rPr>
        <w:t xml:space="preserve"> </w:t>
      </w:r>
      <w:r w:rsidR="006E051B" w:rsidRPr="00A84E57">
        <w:rPr>
          <w:rFonts w:ascii="Arial" w:hAnsi="Arial" w:cs="Arial"/>
          <w:sz w:val="22"/>
          <w:szCs w:val="22"/>
        </w:rPr>
        <w:t>dat Augustus voor het eerst een wereldwijde volkstelling beval rond de tijd van Jezus’ geboorte</w:t>
      </w:r>
      <w:r w:rsidR="00050715" w:rsidRPr="00A84E57">
        <w:rPr>
          <w:rFonts w:ascii="Arial" w:hAnsi="Arial" w:cs="Arial"/>
          <w:sz w:val="22"/>
          <w:szCs w:val="22"/>
        </w:rPr>
        <w:t>,</w:t>
      </w:r>
      <w:r w:rsidR="006E051B" w:rsidRPr="00A84E57">
        <w:rPr>
          <w:rFonts w:ascii="Arial" w:hAnsi="Arial" w:cs="Arial"/>
          <w:sz w:val="22"/>
          <w:szCs w:val="22"/>
        </w:rPr>
        <w:t xml:space="preserve"> toen </w:t>
      </w:r>
      <w:r w:rsidR="00050715" w:rsidRPr="00A84E57">
        <w:rPr>
          <w:rFonts w:ascii="Arial" w:hAnsi="Arial" w:cs="Arial"/>
          <w:sz w:val="22"/>
          <w:szCs w:val="22"/>
        </w:rPr>
        <w:t xml:space="preserve">Quirinius </w:t>
      </w:r>
      <w:r w:rsidR="006E051B" w:rsidRPr="00A84E57">
        <w:rPr>
          <w:rFonts w:ascii="Arial" w:hAnsi="Arial" w:cs="Arial"/>
          <w:sz w:val="22"/>
          <w:szCs w:val="22"/>
        </w:rPr>
        <w:t xml:space="preserve">stadhouder </w:t>
      </w:r>
      <w:r w:rsidR="007637E0" w:rsidRPr="00A84E57">
        <w:rPr>
          <w:rFonts w:ascii="Arial" w:hAnsi="Arial" w:cs="Arial"/>
          <w:sz w:val="22"/>
          <w:szCs w:val="22"/>
        </w:rPr>
        <w:t xml:space="preserve">was </w:t>
      </w:r>
      <w:r w:rsidR="006E051B" w:rsidRPr="00A84E57">
        <w:rPr>
          <w:rFonts w:ascii="Arial" w:hAnsi="Arial" w:cs="Arial"/>
          <w:sz w:val="22"/>
          <w:szCs w:val="22"/>
        </w:rPr>
        <w:t>over Syrië. Wat zijn de moeilijkheden?</w:t>
      </w:r>
    </w:p>
    <w:p w14:paraId="79B51EA8" w14:textId="1661B3AD" w:rsidR="00BE5291" w:rsidRPr="00A84E57" w:rsidRDefault="00050715" w:rsidP="00C22142">
      <w:pPr>
        <w:pStyle w:val="Lijstalinea"/>
        <w:numPr>
          <w:ilvl w:val="0"/>
          <w:numId w:val="2"/>
        </w:numPr>
        <w:spacing w:line="276" w:lineRule="auto"/>
        <w:jc w:val="both"/>
        <w:rPr>
          <w:rFonts w:ascii="Arial" w:hAnsi="Arial" w:cs="Arial"/>
          <w:sz w:val="22"/>
          <w:szCs w:val="22"/>
        </w:rPr>
      </w:pPr>
      <w:r w:rsidRPr="00A84E57">
        <w:rPr>
          <w:rFonts w:ascii="Arial" w:hAnsi="Arial" w:cs="Arial"/>
          <w:sz w:val="22"/>
          <w:szCs w:val="22"/>
        </w:rPr>
        <w:t>Quirinius werd pas stadhouder over Syrië in 6 n.Chr.</w:t>
      </w:r>
      <w:r w:rsidR="00307EBA" w:rsidRPr="00A84E57">
        <w:rPr>
          <w:rFonts w:ascii="Arial" w:hAnsi="Arial" w:cs="Arial"/>
          <w:sz w:val="22"/>
          <w:szCs w:val="22"/>
        </w:rPr>
        <w:t xml:space="preserve"> waarbij </w:t>
      </w:r>
      <w:r w:rsidR="00E2799C" w:rsidRPr="00A84E57">
        <w:rPr>
          <w:rFonts w:ascii="Arial" w:hAnsi="Arial" w:cs="Arial"/>
          <w:sz w:val="22"/>
          <w:szCs w:val="22"/>
        </w:rPr>
        <w:t xml:space="preserve">Judea </w:t>
      </w:r>
      <w:r w:rsidR="00215ADF" w:rsidRPr="00A84E57">
        <w:rPr>
          <w:rFonts w:ascii="Arial" w:hAnsi="Arial" w:cs="Arial"/>
          <w:sz w:val="22"/>
          <w:szCs w:val="22"/>
        </w:rPr>
        <w:t xml:space="preserve">voor het eerst </w:t>
      </w:r>
      <w:r w:rsidR="00E2799C" w:rsidRPr="00A84E57">
        <w:rPr>
          <w:rFonts w:ascii="Arial" w:hAnsi="Arial" w:cs="Arial"/>
          <w:sz w:val="22"/>
          <w:szCs w:val="22"/>
        </w:rPr>
        <w:t>onder</w:t>
      </w:r>
      <w:r w:rsidR="00215ADF" w:rsidRPr="00A84E57">
        <w:rPr>
          <w:rFonts w:ascii="Arial" w:hAnsi="Arial" w:cs="Arial"/>
          <w:sz w:val="22"/>
          <w:szCs w:val="22"/>
        </w:rPr>
        <w:t xml:space="preserve"> direct </w:t>
      </w:r>
      <w:r w:rsidR="00E2799C" w:rsidRPr="00A84E57">
        <w:rPr>
          <w:rFonts w:ascii="Arial" w:hAnsi="Arial" w:cs="Arial"/>
          <w:sz w:val="22"/>
          <w:szCs w:val="22"/>
        </w:rPr>
        <w:t xml:space="preserve">Romeins bestuur </w:t>
      </w:r>
      <w:r w:rsidR="00307EBA" w:rsidRPr="00A84E57">
        <w:rPr>
          <w:rFonts w:ascii="Arial" w:hAnsi="Arial" w:cs="Arial"/>
          <w:sz w:val="22"/>
          <w:szCs w:val="22"/>
        </w:rPr>
        <w:t xml:space="preserve">werd </w:t>
      </w:r>
      <w:r w:rsidR="00E2799C" w:rsidRPr="00A84E57">
        <w:rPr>
          <w:rFonts w:ascii="Arial" w:hAnsi="Arial" w:cs="Arial"/>
          <w:sz w:val="22"/>
          <w:szCs w:val="22"/>
        </w:rPr>
        <w:t xml:space="preserve">geplaatst en </w:t>
      </w:r>
      <w:r w:rsidR="00215ADF" w:rsidRPr="00A84E57">
        <w:rPr>
          <w:rFonts w:ascii="Arial" w:hAnsi="Arial" w:cs="Arial"/>
          <w:sz w:val="22"/>
          <w:szCs w:val="22"/>
        </w:rPr>
        <w:t xml:space="preserve">bij </w:t>
      </w:r>
      <w:r w:rsidR="00E2799C" w:rsidRPr="00A84E57">
        <w:rPr>
          <w:rFonts w:ascii="Arial" w:hAnsi="Arial" w:cs="Arial"/>
          <w:sz w:val="22"/>
          <w:szCs w:val="22"/>
        </w:rPr>
        <w:t xml:space="preserve">Syrië </w:t>
      </w:r>
      <w:r w:rsidR="00307EBA" w:rsidRPr="00A84E57">
        <w:rPr>
          <w:rFonts w:ascii="Arial" w:hAnsi="Arial" w:cs="Arial"/>
          <w:sz w:val="22"/>
          <w:szCs w:val="22"/>
        </w:rPr>
        <w:t xml:space="preserve">werd </w:t>
      </w:r>
      <w:r w:rsidR="00E2799C" w:rsidRPr="00A84E57">
        <w:rPr>
          <w:rFonts w:ascii="Arial" w:hAnsi="Arial" w:cs="Arial"/>
          <w:sz w:val="22"/>
          <w:szCs w:val="22"/>
        </w:rPr>
        <w:t xml:space="preserve">gerekend. </w:t>
      </w:r>
      <w:r w:rsidR="00BE5291" w:rsidRPr="00A84E57">
        <w:rPr>
          <w:rFonts w:ascii="Arial" w:hAnsi="Arial" w:cs="Arial"/>
          <w:sz w:val="22"/>
          <w:szCs w:val="22"/>
        </w:rPr>
        <w:t xml:space="preserve">Als Jezus in dat jaar geboren zou zijn was Hij bij Zijn eerste optreden in 29/30 n.Chr. niet circa 30 jaar, maar pas 24. Bovendien was Herodes in 6 n.Chr. al gestorven, terwijl hij volgens Mattheüs </w:t>
      </w:r>
      <w:r w:rsidR="001D3139" w:rsidRPr="00A84E57">
        <w:rPr>
          <w:rFonts w:ascii="Arial" w:hAnsi="Arial" w:cs="Arial"/>
          <w:sz w:val="22"/>
          <w:szCs w:val="22"/>
        </w:rPr>
        <w:t xml:space="preserve">nog </w:t>
      </w:r>
      <w:r w:rsidR="00215ADF" w:rsidRPr="00A84E57">
        <w:rPr>
          <w:rFonts w:ascii="Arial" w:hAnsi="Arial" w:cs="Arial"/>
          <w:sz w:val="22"/>
          <w:szCs w:val="22"/>
        </w:rPr>
        <w:t xml:space="preserve">verantwoordelijk was voor </w:t>
      </w:r>
      <w:r w:rsidR="00BE5291" w:rsidRPr="00A84E57">
        <w:rPr>
          <w:rFonts w:ascii="Arial" w:hAnsi="Arial" w:cs="Arial"/>
          <w:sz w:val="22"/>
          <w:szCs w:val="22"/>
        </w:rPr>
        <w:t xml:space="preserve">de kindermoord </w:t>
      </w:r>
      <w:r w:rsidR="00215ADF" w:rsidRPr="00A84E57">
        <w:rPr>
          <w:rFonts w:ascii="Arial" w:hAnsi="Arial" w:cs="Arial"/>
          <w:sz w:val="22"/>
          <w:szCs w:val="22"/>
        </w:rPr>
        <w:t xml:space="preserve">in Bethlehem </w:t>
      </w:r>
      <w:r w:rsidR="001D3139" w:rsidRPr="00A84E57">
        <w:rPr>
          <w:rFonts w:ascii="Arial" w:hAnsi="Arial" w:cs="Arial"/>
          <w:sz w:val="22"/>
          <w:szCs w:val="22"/>
        </w:rPr>
        <w:t>na Jezus’ geboorte</w:t>
      </w:r>
      <w:r w:rsidR="00215ADF" w:rsidRPr="00A84E57">
        <w:rPr>
          <w:rFonts w:ascii="Arial" w:hAnsi="Arial" w:cs="Arial"/>
          <w:sz w:val="22"/>
          <w:szCs w:val="22"/>
        </w:rPr>
        <w:t xml:space="preserve">. </w:t>
      </w:r>
      <w:r w:rsidR="001D3139" w:rsidRPr="00A84E57">
        <w:rPr>
          <w:rFonts w:ascii="Arial" w:hAnsi="Arial" w:cs="Arial"/>
          <w:sz w:val="22"/>
          <w:szCs w:val="22"/>
        </w:rPr>
        <w:t xml:space="preserve"> </w:t>
      </w:r>
    </w:p>
    <w:p w14:paraId="380C1263" w14:textId="2F6D4858" w:rsidR="001D3139" w:rsidRPr="00A84E57" w:rsidRDefault="001D3139" w:rsidP="00C22142">
      <w:pPr>
        <w:pStyle w:val="Lijstalinea"/>
        <w:numPr>
          <w:ilvl w:val="0"/>
          <w:numId w:val="2"/>
        </w:numPr>
        <w:spacing w:line="276" w:lineRule="auto"/>
        <w:jc w:val="both"/>
        <w:rPr>
          <w:rFonts w:ascii="Arial" w:hAnsi="Arial" w:cs="Arial"/>
          <w:sz w:val="22"/>
          <w:szCs w:val="22"/>
        </w:rPr>
      </w:pPr>
      <w:r w:rsidRPr="00A84E57">
        <w:rPr>
          <w:rFonts w:ascii="Arial" w:hAnsi="Arial" w:cs="Arial"/>
          <w:sz w:val="22"/>
          <w:szCs w:val="22"/>
        </w:rPr>
        <w:t xml:space="preserve">Het zou gaan om een </w:t>
      </w:r>
      <w:r w:rsidRPr="00A84E57">
        <w:rPr>
          <w:rFonts w:ascii="Arial" w:hAnsi="Arial" w:cs="Arial"/>
          <w:i/>
          <w:iCs/>
          <w:sz w:val="22"/>
          <w:szCs w:val="22"/>
        </w:rPr>
        <w:t>eerste</w:t>
      </w:r>
      <w:r w:rsidRPr="00A84E57">
        <w:rPr>
          <w:rFonts w:ascii="Arial" w:hAnsi="Arial" w:cs="Arial"/>
          <w:sz w:val="22"/>
          <w:szCs w:val="22"/>
        </w:rPr>
        <w:t xml:space="preserve"> wereldwijde volkstelling van keizer Augustus</w:t>
      </w:r>
      <w:r w:rsidR="000B6125" w:rsidRPr="00A84E57">
        <w:rPr>
          <w:rFonts w:ascii="Arial" w:hAnsi="Arial" w:cs="Arial"/>
          <w:sz w:val="22"/>
          <w:szCs w:val="22"/>
        </w:rPr>
        <w:t xml:space="preserve"> in 3/2 v.Chr.</w:t>
      </w:r>
      <w:r w:rsidRPr="00A84E57">
        <w:rPr>
          <w:rFonts w:ascii="Arial" w:hAnsi="Arial" w:cs="Arial"/>
          <w:sz w:val="22"/>
          <w:szCs w:val="22"/>
        </w:rPr>
        <w:t xml:space="preserve"> </w:t>
      </w:r>
      <w:r w:rsidR="009658D3" w:rsidRPr="00A84E57">
        <w:rPr>
          <w:rFonts w:ascii="Arial" w:hAnsi="Arial" w:cs="Arial"/>
          <w:sz w:val="22"/>
          <w:szCs w:val="22"/>
        </w:rPr>
        <w:t xml:space="preserve">Wist Lukas niet dat er in </w:t>
      </w:r>
      <w:r w:rsidRPr="00A84E57">
        <w:rPr>
          <w:rFonts w:ascii="Arial" w:hAnsi="Arial" w:cs="Arial"/>
          <w:sz w:val="22"/>
          <w:szCs w:val="22"/>
        </w:rPr>
        <w:t>28 v.Chr. en 8 v.Chr. al</w:t>
      </w:r>
      <w:r w:rsidR="009658D3" w:rsidRPr="00A84E57">
        <w:rPr>
          <w:rFonts w:ascii="Arial" w:hAnsi="Arial" w:cs="Arial"/>
          <w:sz w:val="22"/>
          <w:szCs w:val="22"/>
        </w:rPr>
        <w:t xml:space="preserve"> </w:t>
      </w:r>
      <w:r w:rsidR="00307EBA" w:rsidRPr="00A84E57">
        <w:rPr>
          <w:rFonts w:ascii="Arial" w:hAnsi="Arial" w:cs="Arial"/>
          <w:sz w:val="22"/>
          <w:szCs w:val="22"/>
        </w:rPr>
        <w:t>waren</w:t>
      </w:r>
      <w:r w:rsidRPr="00A84E57">
        <w:rPr>
          <w:rFonts w:ascii="Arial" w:hAnsi="Arial" w:cs="Arial"/>
          <w:sz w:val="22"/>
          <w:szCs w:val="22"/>
        </w:rPr>
        <w:t xml:space="preserve"> gehouden? </w:t>
      </w:r>
      <w:r w:rsidR="000B6125" w:rsidRPr="00A84E57">
        <w:rPr>
          <w:rFonts w:ascii="Arial" w:hAnsi="Arial" w:cs="Arial"/>
          <w:sz w:val="22"/>
          <w:szCs w:val="22"/>
        </w:rPr>
        <w:t xml:space="preserve">Die van 3/2 v.Chr. zou dan </w:t>
      </w:r>
      <w:r w:rsidR="00307EBA" w:rsidRPr="00A84E57">
        <w:rPr>
          <w:rFonts w:ascii="Arial" w:hAnsi="Arial" w:cs="Arial"/>
          <w:sz w:val="22"/>
          <w:szCs w:val="22"/>
        </w:rPr>
        <w:t xml:space="preserve">intussen </w:t>
      </w:r>
      <w:r w:rsidR="000B6125" w:rsidRPr="00A84E57">
        <w:rPr>
          <w:rFonts w:ascii="Arial" w:hAnsi="Arial" w:cs="Arial"/>
          <w:sz w:val="22"/>
          <w:szCs w:val="22"/>
        </w:rPr>
        <w:t>niet de eerste</w:t>
      </w:r>
      <w:r w:rsidR="00F1038F" w:rsidRPr="00A84E57">
        <w:rPr>
          <w:rFonts w:ascii="Arial" w:hAnsi="Arial" w:cs="Arial"/>
          <w:sz w:val="22"/>
          <w:szCs w:val="22"/>
        </w:rPr>
        <w:t>,</w:t>
      </w:r>
      <w:r w:rsidR="000B6125" w:rsidRPr="00A84E57">
        <w:rPr>
          <w:rFonts w:ascii="Arial" w:hAnsi="Arial" w:cs="Arial"/>
          <w:sz w:val="22"/>
          <w:szCs w:val="22"/>
        </w:rPr>
        <w:t xml:space="preserve"> maar de derde zijn.</w:t>
      </w:r>
    </w:p>
    <w:p w14:paraId="1460AE67" w14:textId="3888CB7B" w:rsidR="001D3139" w:rsidRPr="00A84E57" w:rsidRDefault="001D3139" w:rsidP="00C22142">
      <w:pPr>
        <w:pStyle w:val="Lijstalinea"/>
        <w:numPr>
          <w:ilvl w:val="0"/>
          <w:numId w:val="2"/>
        </w:numPr>
        <w:spacing w:line="276" w:lineRule="auto"/>
        <w:jc w:val="both"/>
        <w:rPr>
          <w:rFonts w:ascii="Arial" w:hAnsi="Arial" w:cs="Arial"/>
          <w:sz w:val="22"/>
          <w:szCs w:val="22"/>
        </w:rPr>
      </w:pPr>
      <w:r w:rsidRPr="00A84E57">
        <w:rPr>
          <w:rFonts w:ascii="Arial" w:hAnsi="Arial" w:cs="Arial"/>
          <w:sz w:val="22"/>
          <w:szCs w:val="22"/>
        </w:rPr>
        <w:t xml:space="preserve">In de tijd van Jezus’ geboorte was Herodes de Grote (vazal)koning over Judea (Lk. 1:5). Als </w:t>
      </w:r>
      <w:r w:rsidR="00F1038F" w:rsidRPr="00A84E57">
        <w:rPr>
          <w:rFonts w:ascii="Arial" w:hAnsi="Arial" w:cs="Arial"/>
          <w:sz w:val="22"/>
          <w:szCs w:val="22"/>
        </w:rPr>
        <w:t xml:space="preserve">daar </w:t>
      </w:r>
      <w:r w:rsidRPr="00A84E57">
        <w:rPr>
          <w:rFonts w:ascii="Arial" w:hAnsi="Arial" w:cs="Arial"/>
          <w:sz w:val="22"/>
          <w:szCs w:val="22"/>
        </w:rPr>
        <w:t xml:space="preserve">een volkstelling gehouden zou worden, zou hij en niet </w:t>
      </w:r>
      <w:r w:rsidR="007637E0" w:rsidRPr="00A84E57">
        <w:rPr>
          <w:rFonts w:ascii="Arial" w:hAnsi="Arial" w:cs="Arial"/>
          <w:sz w:val="22"/>
          <w:szCs w:val="22"/>
        </w:rPr>
        <w:t>Quirinius</w:t>
      </w:r>
      <w:r w:rsidRPr="00A84E57">
        <w:rPr>
          <w:rFonts w:ascii="Arial" w:hAnsi="Arial" w:cs="Arial"/>
          <w:sz w:val="22"/>
          <w:szCs w:val="22"/>
        </w:rPr>
        <w:t xml:space="preserve"> deze organiseren.</w:t>
      </w:r>
    </w:p>
    <w:p w14:paraId="4B162A92" w14:textId="3C66B656" w:rsidR="00AA5668" w:rsidRPr="00A84E57" w:rsidRDefault="00AA5668" w:rsidP="00C22142">
      <w:pPr>
        <w:pStyle w:val="Lijstalinea"/>
        <w:numPr>
          <w:ilvl w:val="0"/>
          <w:numId w:val="2"/>
        </w:numPr>
        <w:spacing w:line="276" w:lineRule="auto"/>
        <w:rPr>
          <w:rFonts w:ascii="Arial" w:hAnsi="Arial" w:cs="Arial"/>
          <w:sz w:val="22"/>
          <w:szCs w:val="22"/>
        </w:rPr>
      </w:pPr>
      <w:r w:rsidRPr="00A84E57">
        <w:rPr>
          <w:rFonts w:ascii="Arial" w:hAnsi="Arial" w:cs="Arial"/>
          <w:sz w:val="22"/>
          <w:szCs w:val="22"/>
        </w:rPr>
        <w:t xml:space="preserve">Buitenbijbelse bronnen vermelden niets </w:t>
      </w:r>
      <w:r w:rsidR="00F74A04" w:rsidRPr="00A84E57">
        <w:rPr>
          <w:rFonts w:ascii="Arial" w:hAnsi="Arial" w:cs="Arial"/>
          <w:sz w:val="22"/>
          <w:szCs w:val="22"/>
        </w:rPr>
        <w:t>over</w:t>
      </w:r>
      <w:r w:rsidRPr="00A84E57">
        <w:rPr>
          <w:rFonts w:ascii="Arial" w:hAnsi="Arial" w:cs="Arial"/>
          <w:sz w:val="22"/>
          <w:szCs w:val="22"/>
        </w:rPr>
        <w:t xml:space="preserve"> een wereldwijde volkstelling rond 3 of 2 v.Chr. </w:t>
      </w:r>
    </w:p>
    <w:p w14:paraId="4C2287D3" w14:textId="77777777" w:rsidR="00AA5668" w:rsidRPr="00A84E57" w:rsidRDefault="00AA5668" w:rsidP="00C22142">
      <w:pPr>
        <w:spacing w:line="276" w:lineRule="auto"/>
        <w:jc w:val="both"/>
        <w:rPr>
          <w:rFonts w:ascii="Arial" w:hAnsi="Arial" w:cs="Arial"/>
          <w:sz w:val="22"/>
          <w:szCs w:val="22"/>
        </w:rPr>
      </w:pPr>
    </w:p>
    <w:p w14:paraId="3D68DC14" w14:textId="73363ACC" w:rsidR="00EA6C04" w:rsidRPr="00A84E57" w:rsidRDefault="00A01515" w:rsidP="00C22142">
      <w:pPr>
        <w:spacing w:line="276" w:lineRule="auto"/>
        <w:jc w:val="both"/>
        <w:rPr>
          <w:rFonts w:ascii="Arial" w:hAnsi="Arial" w:cs="Arial"/>
          <w:sz w:val="22"/>
          <w:szCs w:val="22"/>
        </w:rPr>
      </w:pPr>
      <w:r w:rsidRPr="00A84E57">
        <w:rPr>
          <w:rFonts w:ascii="Arial" w:hAnsi="Arial" w:cs="Arial"/>
          <w:sz w:val="22"/>
          <w:szCs w:val="22"/>
        </w:rPr>
        <w:t>Soms wordt Lukas ervan verdacht dat hij maar wat verzon uit theologische motieven. Maar in 1:3 schreef hij</w:t>
      </w:r>
      <w:r w:rsidR="00D70E4F" w:rsidRPr="00A84E57">
        <w:rPr>
          <w:rFonts w:ascii="Arial" w:hAnsi="Arial" w:cs="Arial"/>
          <w:sz w:val="22"/>
          <w:szCs w:val="22"/>
        </w:rPr>
        <w:t>,</w:t>
      </w:r>
      <w:r w:rsidRPr="00A84E57">
        <w:rPr>
          <w:rFonts w:ascii="Arial" w:hAnsi="Arial" w:cs="Arial"/>
          <w:sz w:val="22"/>
          <w:szCs w:val="22"/>
        </w:rPr>
        <w:t xml:space="preserve"> dat hij alles nauwkeurig onderzocht. </w:t>
      </w:r>
      <w:r w:rsidR="00A143F1" w:rsidRPr="00A84E57">
        <w:rPr>
          <w:rFonts w:ascii="Arial" w:hAnsi="Arial" w:cs="Arial"/>
          <w:sz w:val="22"/>
          <w:szCs w:val="22"/>
        </w:rPr>
        <w:t xml:space="preserve">En Lukas staat bekend om zijn grote nauwkeurigheid op o.a. geografisch, politiek en cultureel gebied. </w:t>
      </w:r>
      <w:r w:rsidR="00D5055A" w:rsidRPr="00A84E57">
        <w:rPr>
          <w:rFonts w:ascii="Arial" w:hAnsi="Arial" w:cs="Arial"/>
          <w:sz w:val="22"/>
          <w:szCs w:val="22"/>
        </w:rPr>
        <w:t>Z</w:t>
      </w:r>
      <w:r w:rsidRPr="00A84E57">
        <w:rPr>
          <w:rFonts w:ascii="Arial" w:hAnsi="Arial" w:cs="Arial"/>
          <w:sz w:val="22"/>
          <w:szCs w:val="22"/>
        </w:rPr>
        <w:t xml:space="preserve">ou hij </w:t>
      </w:r>
      <w:r w:rsidR="00D5055A" w:rsidRPr="00A84E57">
        <w:rPr>
          <w:rFonts w:ascii="Arial" w:hAnsi="Arial" w:cs="Arial"/>
          <w:sz w:val="22"/>
          <w:szCs w:val="22"/>
        </w:rPr>
        <w:t xml:space="preserve">dan </w:t>
      </w:r>
      <w:r w:rsidRPr="00A84E57">
        <w:rPr>
          <w:rFonts w:ascii="Arial" w:hAnsi="Arial" w:cs="Arial"/>
          <w:sz w:val="22"/>
          <w:szCs w:val="22"/>
        </w:rPr>
        <w:t xml:space="preserve">al in hoofdstuk 2 </w:t>
      </w:r>
      <w:r w:rsidR="00D5055A" w:rsidRPr="00A84E57">
        <w:rPr>
          <w:rFonts w:ascii="Arial" w:hAnsi="Arial" w:cs="Arial"/>
          <w:sz w:val="22"/>
          <w:szCs w:val="22"/>
        </w:rPr>
        <w:t>g</w:t>
      </w:r>
      <w:r w:rsidRPr="00A84E57">
        <w:rPr>
          <w:rFonts w:ascii="Arial" w:hAnsi="Arial" w:cs="Arial"/>
          <w:sz w:val="22"/>
          <w:szCs w:val="22"/>
        </w:rPr>
        <w:t xml:space="preserve">aan </w:t>
      </w:r>
      <w:r w:rsidR="00D5055A" w:rsidRPr="00A84E57">
        <w:rPr>
          <w:rFonts w:ascii="Arial" w:hAnsi="Arial" w:cs="Arial"/>
          <w:sz w:val="22"/>
          <w:szCs w:val="22"/>
        </w:rPr>
        <w:t>f</w:t>
      </w:r>
      <w:r w:rsidRPr="00A84E57">
        <w:rPr>
          <w:rFonts w:ascii="Arial" w:hAnsi="Arial" w:cs="Arial"/>
          <w:sz w:val="22"/>
          <w:szCs w:val="22"/>
        </w:rPr>
        <w:t>antaseren</w:t>
      </w:r>
      <w:r w:rsidR="00D5055A" w:rsidRPr="00A84E57">
        <w:rPr>
          <w:rFonts w:ascii="Arial" w:hAnsi="Arial" w:cs="Arial"/>
          <w:sz w:val="22"/>
          <w:szCs w:val="22"/>
        </w:rPr>
        <w:t xml:space="preserve">? </w:t>
      </w:r>
      <w:r w:rsidR="00307EBA" w:rsidRPr="00A84E57">
        <w:rPr>
          <w:rFonts w:ascii="Arial" w:hAnsi="Arial" w:cs="Arial"/>
          <w:sz w:val="22"/>
          <w:szCs w:val="22"/>
        </w:rPr>
        <w:t xml:space="preserve">Natuurlijk tekent Lukas in </w:t>
      </w:r>
      <w:r w:rsidR="00F1038F" w:rsidRPr="00A84E57">
        <w:rPr>
          <w:rFonts w:ascii="Arial" w:hAnsi="Arial" w:cs="Arial"/>
          <w:sz w:val="22"/>
          <w:szCs w:val="22"/>
        </w:rPr>
        <w:t>hoofdstuk 2</w:t>
      </w:r>
      <w:r w:rsidR="00307EBA" w:rsidRPr="00A84E57">
        <w:rPr>
          <w:rFonts w:ascii="Arial" w:hAnsi="Arial" w:cs="Arial"/>
          <w:sz w:val="22"/>
          <w:szCs w:val="22"/>
        </w:rPr>
        <w:t xml:space="preserve"> </w:t>
      </w:r>
      <w:r w:rsidR="00A143F1" w:rsidRPr="00A84E57">
        <w:rPr>
          <w:rFonts w:ascii="Arial" w:hAnsi="Arial" w:cs="Arial"/>
          <w:sz w:val="22"/>
          <w:szCs w:val="22"/>
        </w:rPr>
        <w:t xml:space="preserve">o.a. </w:t>
      </w:r>
      <w:r w:rsidR="00307EBA" w:rsidRPr="00A84E57">
        <w:rPr>
          <w:rFonts w:ascii="Arial" w:hAnsi="Arial" w:cs="Arial"/>
          <w:sz w:val="22"/>
          <w:szCs w:val="22"/>
        </w:rPr>
        <w:t>het contrast tussen Kurios Augustus, de Verhevene, en Kurios Jezus, de Gezalfde</w:t>
      </w:r>
      <w:r w:rsidR="00F1038F" w:rsidRPr="00A84E57">
        <w:rPr>
          <w:rFonts w:ascii="Arial" w:hAnsi="Arial" w:cs="Arial"/>
          <w:sz w:val="22"/>
          <w:szCs w:val="22"/>
        </w:rPr>
        <w:t xml:space="preserve"> in een krib. </w:t>
      </w:r>
      <w:r w:rsidR="00307EBA" w:rsidRPr="00A84E57">
        <w:rPr>
          <w:rFonts w:ascii="Arial" w:hAnsi="Arial" w:cs="Arial"/>
          <w:sz w:val="22"/>
          <w:szCs w:val="22"/>
        </w:rPr>
        <w:t xml:space="preserve">Maar dat wil nog niet zeggen, dat hij daarom </w:t>
      </w:r>
      <w:r w:rsidR="0002519A" w:rsidRPr="00A84E57">
        <w:rPr>
          <w:rFonts w:ascii="Arial" w:hAnsi="Arial" w:cs="Arial"/>
          <w:sz w:val="22"/>
          <w:szCs w:val="22"/>
        </w:rPr>
        <w:t>zaken</w:t>
      </w:r>
      <w:r w:rsidR="00307EBA" w:rsidRPr="00A84E57">
        <w:rPr>
          <w:rFonts w:ascii="Arial" w:hAnsi="Arial" w:cs="Arial"/>
          <w:sz w:val="22"/>
          <w:szCs w:val="22"/>
        </w:rPr>
        <w:t xml:space="preserve"> ver</w:t>
      </w:r>
      <w:r w:rsidR="009658D3" w:rsidRPr="00A84E57">
        <w:rPr>
          <w:rFonts w:ascii="Arial" w:hAnsi="Arial" w:cs="Arial"/>
          <w:sz w:val="22"/>
          <w:szCs w:val="22"/>
        </w:rPr>
        <w:t>zon</w:t>
      </w:r>
      <w:r w:rsidR="00307EBA" w:rsidRPr="00A84E57">
        <w:rPr>
          <w:rFonts w:ascii="Arial" w:hAnsi="Arial" w:cs="Arial"/>
          <w:sz w:val="22"/>
          <w:szCs w:val="22"/>
        </w:rPr>
        <w:t xml:space="preserve"> of </w:t>
      </w:r>
      <w:r w:rsidR="0002519A" w:rsidRPr="00A84E57">
        <w:rPr>
          <w:rFonts w:ascii="Arial" w:hAnsi="Arial" w:cs="Arial"/>
          <w:sz w:val="22"/>
          <w:szCs w:val="22"/>
        </w:rPr>
        <w:t xml:space="preserve">feiten </w:t>
      </w:r>
      <w:r w:rsidR="00307EBA" w:rsidRPr="00A84E57">
        <w:rPr>
          <w:rFonts w:ascii="Arial" w:hAnsi="Arial" w:cs="Arial"/>
          <w:sz w:val="22"/>
          <w:szCs w:val="22"/>
        </w:rPr>
        <w:t xml:space="preserve">naar zijn hand zette. </w:t>
      </w:r>
      <w:r w:rsidR="00EA6C04" w:rsidRPr="00A84E57">
        <w:rPr>
          <w:rFonts w:ascii="Arial" w:hAnsi="Arial" w:cs="Arial"/>
          <w:sz w:val="22"/>
          <w:szCs w:val="22"/>
        </w:rPr>
        <w:t>A</w:t>
      </w:r>
      <w:r w:rsidR="00D5055A" w:rsidRPr="00A84E57">
        <w:rPr>
          <w:rFonts w:ascii="Arial" w:hAnsi="Arial" w:cs="Arial"/>
          <w:sz w:val="22"/>
          <w:szCs w:val="22"/>
        </w:rPr>
        <w:t>ls Lukas</w:t>
      </w:r>
      <w:r w:rsidR="00EA6C04" w:rsidRPr="00A84E57">
        <w:rPr>
          <w:rFonts w:ascii="Arial" w:hAnsi="Arial" w:cs="Arial"/>
          <w:sz w:val="22"/>
          <w:szCs w:val="22"/>
        </w:rPr>
        <w:t xml:space="preserve"> zulke grote fouten maakte</w:t>
      </w:r>
      <w:r w:rsidR="00D5055A" w:rsidRPr="00A84E57">
        <w:rPr>
          <w:rFonts w:ascii="Arial" w:hAnsi="Arial" w:cs="Arial"/>
          <w:sz w:val="22"/>
          <w:szCs w:val="22"/>
        </w:rPr>
        <w:t xml:space="preserve">, dan is het </w:t>
      </w:r>
      <w:r w:rsidR="00F74A04" w:rsidRPr="00A84E57">
        <w:rPr>
          <w:rFonts w:ascii="Arial" w:hAnsi="Arial" w:cs="Arial"/>
          <w:sz w:val="22"/>
          <w:szCs w:val="22"/>
        </w:rPr>
        <w:t xml:space="preserve">bovendien </w:t>
      </w:r>
      <w:r w:rsidR="00D5055A" w:rsidRPr="00A84E57">
        <w:rPr>
          <w:rFonts w:ascii="Arial" w:hAnsi="Arial" w:cs="Arial"/>
          <w:sz w:val="22"/>
          <w:szCs w:val="22"/>
        </w:rPr>
        <w:t xml:space="preserve">vreemd, dat geen van de talloze </w:t>
      </w:r>
      <w:r w:rsidR="00EA6C04" w:rsidRPr="00A84E57">
        <w:rPr>
          <w:rFonts w:ascii="Arial" w:hAnsi="Arial" w:cs="Arial"/>
          <w:sz w:val="22"/>
          <w:szCs w:val="22"/>
        </w:rPr>
        <w:t xml:space="preserve">en soms felle </w:t>
      </w:r>
      <w:r w:rsidR="00D5055A" w:rsidRPr="00A84E57">
        <w:rPr>
          <w:rFonts w:ascii="Arial" w:hAnsi="Arial" w:cs="Arial"/>
          <w:sz w:val="22"/>
          <w:szCs w:val="22"/>
        </w:rPr>
        <w:t xml:space="preserve">tegenstanders van de christenen in die tijd zo’n makkelijk te ontdekken ‘fout’ van Lukas hebben </w:t>
      </w:r>
      <w:r w:rsidR="00D5055A" w:rsidRPr="00A84E57">
        <w:rPr>
          <w:rFonts w:ascii="Arial" w:hAnsi="Arial" w:cs="Arial"/>
          <w:sz w:val="22"/>
          <w:szCs w:val="22"/>
        </w:rPr>
        <w:lastRenderedPageBreak/>
        <w:t xml:space="preserve">aangevochten. </w:t>
      </w:r>
      <w:r w:rsidR="009658D3" w:rsidRPr="00A84E57">
        <w:rPr>
          <w:rFonts w:ascii="Arial" w:hAnsi="Arial" w:cs="Arial"/>
          <w:sz w:val="22"/>
          <w:szCs w:val="22"/>
        </w:rPr>
        <w:t xml:space="preserve">We komen ook geen ‘verbeterde’ handschriften of </w:t>
      </w:r>
      <w:r w:rsidR="00F1038F" w:rsidRPr="00A84E57">
        <w:rPr>
          <w:rFonts w:ascii="Arial" w:hAnsi="Arial" w:cs="Arial"/>
          <w:sz w:val="22"/>
          <w:szCs w:val="22"/>
        </w:rPr>
        <w:t>e</w:t>
      </w:r>
      <w:r w:rsidR="009658D3" w:rsidRPr="00A84E57">
        <w:rPr>
          <w:rFonts w:ascii="Arial" w:hAnsi="Arial" w:cs="Arial"/>
          <w:sz w:val="22"/>
          <w:szCs w:val="22"/>
        </w:rPr>
        <w:t xml:space="preserve">vangeliën </w:t>
      </w:r>
      <w:r w:rsidR="00F1038F" w:rsidRPr="00A84E57">
        <w:rPr>
          <w:rFonts w:ascii="Arial" w:hAnsi="Arial" w:cs="Arial"/>
          <w:sz w:val="22"/>
          <w:szCs w:val="22"/>
        </w:rPr>
        <w:t xml:space="preserve">naar de beschrijving van Lukas </w:t>
      </w:r>
      <w:r w:rsidR="009658D3" w:rsidRPr="00A84E57">
        <w:rPr>
          <w:rFonts w:ascii="Arial" w:hAnsi="Arial" w:cs="Arial"/>
          <w:sz w:val="22"/>
          <w:szCs w:val="22"/>
        </w:rPr>
        <w:t xml:space="preserve">tegen. </w:t>
      </w:r>
    </w:p>
    <w:p w14:paraId="63432637" w14:textId="3CF71C60" w:rsidR="00B25374" w:rsidRPr="00A84E57" w:rsidRDefault="00F74A04" w:rsidP="00C22142">
      <w:pPr>
        <w:spacing w:line="276" w:lineRule="auto"/>
        <w:jc w:val="both"/>
        <w:rPr>
          <w:rFonts w:ascii="Arial" w:hAnsi="Arial" w:cs="Arial"/>
          <w:sz w:val="22"/>
          <w:szCs w:val="22"/>
        </w:rPr>
      </w:pPr>
      <w:r w:rsidRPr="00A84E57">
        <w:rPr>
          <w:rFonts w:ascii="Arial" w:hAnsi="Arial" w:cs="Arial"/>
          <w:sz w:val="22"/>
          <w:szCs w:val="22"/>
        </w:rPr>
        <w:t>Wel</w:t>
      </w:r>
      <w:r w:rsidR="00EA6C04" w:rsidRPr="00A84E57">
        <w:rPr>
          <w:rFonts w:ascii="Arial" w:hAnsi="Arial" w:cs="Arial"/>
          <w:sz w:val="22"/>
          <w:szCs w:val="22"/>
        </w:rPr>
        <w:t xml:space="preserve"> </w:t>
      </w:r>
      <w:r w:rsidR="00CF7089" w:rsidRPr="00A84E57">
        <w:rPr>
          <w:rFonts w:ascii="Arial" w:hAnsi="Arial" w:cs="Arial"/>
          <w:sz w:val="22"/>
          <w:szCs w:val="22"/>
        </w:rPr>
        <w:t xml:space="preserve">moet bedacht worden, dat bij de ondergang van het Romeinse Rijk de archieven verloren zijn gegaan, zodat we lang niet alles meer kunnen nagaan. </w:t>
      </w:r>
      <w:r w:rsidR="007E4318" w:rsidRPr="00A84E57">
        <w:rPr>
          <w:rFonts w:ascii="Arial" w:hAnsi="Arial" w:cs="Arial"/>
          <w:sz w:val="22"/>
          <w:szCs w:val="22"/>
        </w:rPr>
        <w:t xml:space="preserve">Zo weten we niet eens zeker wie </w:t>
      </w:r>
      <w:r w:rsidR="001534F8" w:rsidRPr="00A84E57">
        <w:rPr>
          <w:rFonts w:ascii="Arial" w:hAnsi="Arial" w:cs="Arial"/>
          <w:sz w:val="22"/>
          <w:szCs w:val="22"/>
        </w:rPr>
        <w:t xml:space="preserve">rond 3 v.Chr. </w:t>
      </w:r>
      <w:r w:rsidR="007E4318" w:rsidRPr="00A84E57">
        <w:rPr>
          <w:rFonts w:ascii="Arial" w:hAnsi="Arial" w:cs="Arial"/>
          <w:sz w:val="22"/>
          <w:szCs w:val="22"/>
        </w:rPr>
        <w:t>de bestuurder van Syrië</w:t>
      </w:r>
      <w:r w:rsidR="001534F8" w:rsidRPr="00A84E57">
        <w:rPr>
          <w:rFonts w:ascii="Arial" w:hAnsi="Arial" w:cs="Arial"/>
          <w:sz w:val="22"/>
          <w:szCs w:val="22"/>
        </w:rPr>
        <w:t xml:space="preserve"> (toen zonder Judea)</w:t>
      </w:r>
      <w:r w:rsidR="009658D3" w:rsidRPr="00A84E57">
        <w:rPr>
          <w:rFonts w:ascii="Arial" w:hAnsi="Arial" w:cs="Arial"/>
          <w:sz w:val="22"/>
          <w:szCs w:val="22"/>
        </w:rPr>
        <w:t xml:space="preserve"> was. </w:t>
      </w:r>
      <w:r w:rsidR="007E4318" w:rsidRPr="00A84E57">
        <w:rPr>
          <w:rFonts w:ascii="Arial" w:hAnsi="Arial" w:cs="Arial"/>
          <w:sz w:val="22"/>
          <w:szCs w:val="22"/>
        </w:rPr>
        <w:t xml:space="preserve">Er is </w:t>
      </w:r>
      <w:r w:rsidR="00BA53C9" w:rsidRPr="00A84E57">
        <w:rPr>
          <w:rFonts w:ascii="Arial" w:hAnsi="Arial" w:cs="Arial"/>
          <w:sz w:val="22"/>
          <w:szCs w:val="22"/>
        </w:rPr>
        <w:t>enkel</w:t>
      </w:r>
      <w:r w:rsidR="007E4318" w:rsidRPr="00A84E57">
        <w:rPr>
          <w:rFonts w:ascii="Arial" w:hAnsi="Arial" w:cs="Arial"/>
          <w:sz w:val="22"/>
          <w:szCs w:val="22"/>
        </w:rPr>
        <w:t xml:space="preserve"> een vermoeden dat </w:t>
      </w:r>
      <w:r w:rsidRPr="00A84E57">
        <w:rPr>
          <w:rFonts w:ascii="Arial" w:hAnsi="Arial" w:cs="Arial"/>
          <w:sz w:val="22"/>
          <w:szCs w:val="22"/>
        </w:rPr>
        <w:t xml:space="preserve">dit </w:t>
      </w:r>
      <w:r w:rsidR="007E4318" w:rsidRPr="00A84E57">
        <w:rPr>
          <w:rFonts w:ascii="Arial" w:hAnsi="Arial" w:cs="Arial"/>
          <w:sz w:val="22"/>
          <w:szCs w:val="22"/>
        </w:rPr>
        <w:t xml:space="preserve">Lucius </w:t>
      </w:r>
      <w:r w:rsidR="007E4318" w:rsidRPr="00A84E57">
        <w:rPr>
          <w:rFonts w:ascii="Arial" w:hAnsi="Arial" w:cs="Arial"/>
          <w:sz w:val="22"/>
          <w:szCs w:val="22"/>
          <w:lang w:val="la-Latn"/>
        </w:rPr>
        <w:t>Calpurnius Piso Caesoninus</w:t>
      </w:r>
      <w:r w:rsidR="007E4318" w:rsidRPr="00A84E57">
        <w:rPr>
          <w:rFonts w:ascii="Arial" w:hAnsi="Arial" w:cs="Arial"/>
          <w:sz w:val="22"/>
          <w:szCs w:val="22"/>
        </w:rPr>
        <w:t xml:space="preserve"> </w:t>
      </w:r>
      <w:r w:rsidR="001534F8" w:rsidRPr="00A84E57">
        <w:rPr>
          <w:rFonts w:ascii="Arial" w:hAnsi="Arial" w:cs="Arial"/>
          <w:sz w:val="22"/>
          <w:szCs w:val="22"/>
        </w:rPr>
        <w:t>was (</w:t>
      </w:r>
      <w:r w:rsidR="007E4318" w:rsidRPr="00A84E57">
        <w:rPr>
          <w:rFonts w:ascii="Arial" w:hAnsi="Arial" w:cs="Arial"/>
          <w:sz w:val="22"/>
          <w:szCs w:val="22"/>
        </w:rPr>
        <w:t>van 4-1 v.Chr.</w:t>
      </w:r>
      <w:r w:rsidR="00DB1897" w:rsidRPr="00A84E57">
        <w:rPr>
          <w:rFonts w:ascii="Arial" w:hAnsi="Arial" w:cs="Arial"/>
          <w:sz w:val="22"/>
          <w:szCs w:val="22"/>
        </w:rPr>
        <w:t>?</w:t>
      </w:r>
      <w:r w:rsidR="001534F8" w:rsidRPr="00A84E57">
        <w:rPr>
          <w:rFonts w:ascii="Arial" w:hAnsi="Arial" w:cs="Arial"/>
          <w:sz w:val="22"/>
          <w:szCs w:val="22"/>
        </w:rPr>
        <w:t>)</w:t>
      </w:r>
      <w:r w:rsidR="007E4318" w:rsidRPr="00A84E57">
        <w:rPr>
          <w:rFonts w:ascii="Arial" w:hAnsi="Arial" w:cs="Arial"/>
          <w:sz w:val="22"/>
          <w:szCs w:val="22"/>
        </w:rPr>
        <w:t xml:space="preserve"> </w:t>
      </w:r>
      <w:r w:rsidR="00CF7089" w:rsidRPr="00A84E57">
        <w:rPr>
          <w:rFonts w:ascii="Arial" w:hAnsi="Arial" w:cs="Arial"/>
          <w:sz w:val="22"/>
          <w:szCs w:val="22"/>
        </w:rPr>
        <w:t xml:space="preserve">Ons past dus </w:t>
      </w:r>
      <w:r w:rsidRPr="00A84E57">
        <w:rPr>
          <w:rFonts w:ascii="Arial" w:hAnsi="Arial" w:cs="Arial"/>
          <w:sz w:val="22"/>
          <w:szCs w:val="22"/>
        </w:rPr>
        <w:t>de nodige</w:t>
      </w:r>
      <w:r w:rsidR="00CF7089" w:rsidRPr="00A84E57">
        <w:rPr>
          <w:rFonts w:ascii="Arial" w:hAnsi="Arial" w:cs="Arial"/>
          <w:sz w:val="22"/>
          <w:szCs w:val="22"/>
        </w:rPr>
        <w:t xml:space="preserve"> bescheidenheid bij het beoordelen van wat Lukas schreef. </w:t>
      </w:r>
      <w:r w:rsidR="00766C52" w:rsidRPr="00A84E57">
        <w:rPr>
          <w:rFonts w:ascii="Arial" w:hAnsi="Arial" w:cs="Arial"/>
          <w:sz w:val="22"/>
          <w:szCs w:val="22"/>
        </w:rPr>
        <w:t xml:space="preserve">Het kan zijn, dat Lukas zaken </w:t>
      </w:r>
      <w:r w:rsidR="007E4318" w:rsidRPr="00A84E57">
        <w:rPr>
          <w:rFonts w:ascii="Arial" w:hAnsi="Arial" w:cs="Arial"/>
          <w:sz w:val="22"/>
          <w:szCs w:val="22"/>
        </w:rPr>
        <w:t>wist</w:t>
      </w:r>
      <w:r w:rsidR="00766C52" w:rsidRPr="00A84E57">
        <w:rPr>
          <w:rFonts w:ascii="Arial" w:hAnsi="Arial" w:cs="Arial"/>
          <w:sz w:val="22"/>
          <w:szCs w:val="22"/>
        </w:rPr>
        <w:t xml:space="preserve"> die w</w:t>
      </w:r>
      <w:r w:rsidRPr="00A84E57">
        <w:rPr>
          <w:rFonts w:ascii="Arial" w:hAnsi="Arial" w:cs="Arial"/>
          <w:sz w:val="22"/>
          <w:szCs w:val="22"/>
        </w:rPr>
        <w:t>ij</w:t>
      </w:r>
      <w:r w:rsidR="00766C52" w:rsidRPr="00A84E57">
        <w:rPr>
          <w:rFonts w:ascii="Arial" w:hAnsi="Arial" w:cs="Arial"/>
          <w:sz w:val="22"/>
          <w:szCs w:val="22"/>
        </w:rPr>
        <w:t xml:space="preserve"> niet meer </w:t>
      </w:r>
      <w:r w:rsidR="00AB539E" w:rsidRPr="00A84E57">
        <w:rPr>
          <w:rFonts w:ascii="Arial" w:hAnsi="Arial" w:cs="Arial"/>
          <w:sz w:val="22"/>
          <w:szCs w:val="22"/>
        </w:rPr>
        <w:t xml:space="preserve">met zekerheid </w:t>
      </w:r>
      <w:r w:rsidR="00766C52" w:rsidRPr="00A84E57">
        <w:rPr>
          <w:rFonts w:ascii="Arial" w:hAnsi="Arial" w:cs="Arial"/>
          <w:sz w:val="22"/>
          <w:szCs w:val="22"/>
        </w:rPr>
        <w:t xml:space="preserve">kunnen checken. </w:t>
      </w:r>
      <w:r w:rsidR="00CF7089" w:rsidRPr="00A84E57">
        <w:rPr>
          <w:rFonts w:ascii="Arial" w:hAnsi="Arial" w:cs="Arial"/>
          <w:sz w:val="22"/>
          <w:szCs w:val="22"/>
        </w:rPr>
        <w:t xml:space="preserve">Hieronder gaan we na wat over </w:t>
      </w:r>
      <w:r w:rsidR="009658D3" w:rsidRPr="00A84E57">
        <w:rPr>
          <w:rFonts w:ascii="Arial" w:hAnsi="Arial" w:cs="Arial"/>
          <w:sz w:val="22"/>
          <w:szCs w:val="22"/>
        </w:rPr>
        <w:t xml:space="preserve">de genoemde vier punten gezegd kan worden. </w:t>
      </w:r>
    </w:p>
    <w:p w14:paraId="62933595" w14:textId="447B8B24" w:rsidR="00CF7089" w:rsidRPr="00A84E57" w:rsidRDefault="00CF7089" w:rsidP="00C22142">
      <w:pPr>
        <w:spacing w:line="276" w:lineRule="auto"/>
        <w:jc w:val="both"/>
        <w:rPr>
          <w:rFonts w:ascii="Arial" w:hAnsi="Arial" w:cs="Arial"/>
          <w:sz w:val="22"/>
          <w:szCs w:val="22"/>
        </w:rPr>
      </w:pPr>
    </w:p>
    <w:p w14:paraId="5295C123" w14:textId="4DF14A11" w:rsidR="00CF7089" w:rsidRPr="004C5530" w:rsidRDefault="00AA5668" w:rsidP="00C22142">
      <w:pPr>
        <w:spacing w:line="276" w:lineRule="auto"/>
        <w:jc w:val="both"/>
        <w:rPr>
          <w:rFonts w:ascii="Arial" w:hAnsi="Arial" w:cs="Arial"/>
          <w:b/>
          <w:bCs/>
          <w:color w:val="C00000"/>
        </w:rPr>
      </w:pPr>
      <w:r w:rsidRPr="004C5530">
        <w:rPr>
          <w:rFonts w:ascii="Arial" w:hAnsi="Arial" w:cs="Arial"/>
          <w:b/>
          <w:bCs/>
          <w:color w:val="C00000"/>
        </w:rPr>
        <w:t xml:space="preserve">(1) </w:t>
      </w:r>
      <w:r w:rsidR="00AB2D75" w:rsidRPr="004C5530">
        <w:rPr>
          <w:rFonts w:ascii="Arial" w:hAnsi="Arial" w:cs="Arial"/>
          <w:b/>
          <w:bCs/>
          <w:color w:val="C00000"/>
        </w:rPr>
        <w:t>Quirinius</w:t>
      </w:r>
      <w:r w:rsidR="00CF7089" w:rsidRPr="004C5530">
        <w:rPr>
          <w:rFonts w:ascii="Arial" w:hAnsi="Arial" w:cs="Arial"/>
          <w:b/>
          <w:bCs/>
          <w:color w:val="C00000"/>
        </w:rPr>
        <w:t xml:space="preserve"> stadhouder</w:t>
      </w:r>
      <w:r w:rsidR="00766C52" w:rsidRPr="004C5530">
        <w:rPr>
          <w:rFonts w:ascii="Arial" w:hAnsi="Arial" w:cs="Arial"/>
          <w:b/>
          <w:bCs/>
          <w:color w:val="C00000"/>
        </w:rPr>
        <w:t xml:space="preserve"> over Syrië</w:t>
      </w:r>
    </w:p>
    <w:p w14:paraId="63902CE3" w14:textId="5A572004" w:rsidR="00D5055A" w:rsidRPr="00A84E57" w:rsidRDefault="00766C52" w:rsidP="00C22142">
      <w:pPr>
        <w:spacing w:line="276" w:lineRule="auto"/>
        <w:jc w:val="both"/>
        <w:rPr>
          <w:rFonts w:ascii="Arial" w:hAnsi="Arial" w:cs="Arial"/>
          <w:sz w:val="22"/>
          <w:szCs w:val="22"/>
        </w:rPr>
      </w:pPr>
      <w:r w:rsidRPr="00A84E57">
        <w:rPr>
          <w:rFonts w:ascii="Arial" w:hAnsi="Arial" w:cs="Arial"/>
          <w:sz w:val="22"/>
          <w:szCs w:val="22"/>
        </w:rPr>
        <w:t>Om de vermelding</w:t>
      </w:r>
      <w:r w:rsidR="009658D3" w:rsidRPr="00A84E57">
        <w:rPr>
          <w:rFonts w:ascii="Arial" w:hAnsi="Arial" w:cs="Arial"/>
          <w:sz w:val="22"/>
          <w:szCs w:val="22"/>
        </w:rPr>
        <w:t xml:space="preserve"> van Lukas </w:t>
      </w:r>
      <w:r w:rsidRPr="00A84E57">
        <w:rPr>
          <w:rFonts w:ascii="Arial" w:hAnsi="Arial" w:cs="Arial"/>
          <w:sz w:val="22"/>
          <w:szCs w:val="22"/>
        </w:rPr>
        <w:t xml:space="preserve">te verklaren zijn er </w:t>
      </w:r>
      <w:r w:rsidR="001B4336" w:rsidRPr="00A84E57">
        <w:rPr>
          <w:rFonts w:ascii="Arial" w:hAnsi="Arial" w:cs="Arial"/>
          <w:sz w:val="22"/>
          <w:szCs w:val="22"/>
        </w:rPr>
        <w:t>talloze</w:t>
      </w:r>
      <w:r w:rsidRPr="00A84E57">
        <w:rPr>
          <w:rFonts w:ascii="Arial" w:hAnsi="Arial" w:cs="Arial"/>
          <w:sz w:val="22"/>
          <w:szCs w:val="22"/>
        </w:rPr>
        <w:t xml:space="preserve"> oplossingen voorgesteld</w:t>
      </w:r>
      <w:r w:rsidR="001B4336" w:rsidRPr="00A84E57">
        <w:rPr>
          <w:rFonts w:ascii="Arial" w:hAnsi="Arial" w:cs="Arial"/>
          <w:sz w:val="22"/>
          <w:szCs w:val="22"/>
        </w:rPr>
        <w:t>, waarvan ik de belangrijkste noem.</w:t>
      </w:r>
      <w:r w:rsidR="0002519A" w:rsidRPr="00A84E57">
        <w:rPr>
          <w:rFonts w:ascii="Arial" w:hAnsi="Arial" w:cs="Arial"/>
          <w:sz w:val="22"/>
          <w:szCs w:val="22"/>
        </w:rPr>
        <w:t xml:space="preserve"> </w:t>
      </w:r>
    </w:p>
    <w:p w14:paraId="2AD0F722" w14:textId="7E7CA2CB" w:rsidR="002924B6" w:rsidRPr="00A84E57" w:rsidRDefault="00766C52" w:rsidP="00C22142">
      <w:pPr>
        <w:spacing w:line="276" w:lineRule="auto"/>
        <w:jc w:val="both"/>
        <w:rPr>
          <w:rFonts w:ascii="Arial" w:hAnsi="Arial" w:cs="Arial"/>
          <w:sz w:val="22"/>
          <w:szCs w:val="22"/>
        </w:rPr>
      </w:pPr>
      <w:r w:rsidRPr="00A84E57">
        <w:rPr>
          <w:rFonts w:ascii="Arial" w:hAnsi="Arial" w:cs="Arial"/>
          <w:sz w:val="22"/>
          <w:szCs w:val="22"/>
        </w:rPr>
        <w:t xml:space="preserve">1. </w:t>
      </w:r>
      <w:r w:rsidR="004142BC" w:rsidRPr="00A84E57">
        <w:rPr>
          <w:rFonts w:ascii="Arial" w:hAnsi="Arial" w:cs="Arial"/>
          <w:sz w:val="22"/>
          <w:szCs w:val="22"/>
        </w:rPr>
        <w:t xml:space="preserve">Het Griekse woord </w:t>
      </w:r>
      <w:r w:rsidR="00B23CCE" w:rsidRPr="00A84E57">
        <w:rPr>
          <w:rFonts w:ascii="Arial" w:hAnsi="Arial" w:cs="Arial"/>
          <w:i/>
          <w:iCs/>
          <w:sz w:val="22"/>
          <w:szCs w:val="22"/>
          <w:lang w:val="el-GR"/>
        </w:rPr>
        <w:t>hégemoneuó</w:t>
      </w:r>
      <w:r w:rsidR="00B23CCE" w:rsidRPr="00A84E57">
        <w:rPr>
          <w:rFonts w:ascii="Arial" w:hAnsi="Arial" w:cs="Arial"/>
          <w:sz w:val="22"/>
          <w:szCs w:val="22"/>
        </w:rPr>
        <w:t xml:space="preserve"> </w:t>
      </w:r>
      <w:r w:rsidR="004142BC" w:rsidRPr="00A84E57">
        <w:rPr>
          <w:rFonts w:ascii="Arial" w:hAnsi="Arial" w:cs="Arial"/>
          <w:sz w:val="22"/>
          <w:szCs w:val="22"/>
        </w:rPr>
        <w:t>wordt doorgaans met stadhouder vertaald</w:t>
      </w:r>
      <w:r w:rsidR="00BE12B8" w:rsidRPr="00A84E57">
        <w:rPr>
          <w:rFonts w:ascii="Arial" w:hAnsi="Arial" w:cs="Arial"/>
          <w:sz w:val="22"/>
          <w:szCs w:val="22"/>
        </w:rPr>
        <w:t xml:space="preserve"> (proconsul of procurator)</w:t>
      </w:r>
      <w:r w:rsidR="004142BC" w:rsidRPr="00A84E57">
        <w:rPr>
          <w:rFonts w:ascii="Arial" w:hAnsi="Arial" w:cs="Arial"/>
          <w:sz w:val="22"/>
          <w:szCs w:val="22"/>
        </w:rPr>
        <w:t xml:space="preserve">. Het gaat dan om een gouverneur of landvoogd. </w:t>
      </w:r>
      <w:r w:rsidR="00036495" w:rsidRPr="00A84E57">
        <w:rPr>
          <w:rFonts w:ascii="Arial" w:hAnsi="Arial" w:cs="Arial"/>
          <w:sz w:val="22"/>
          <w:szCs w:val="22"/>
        </w:rPr>
        <w:t xml:space="preserve">Het </w:t>
      </w:r>
      <w:r w:rsidR="00F03AB1" w:rsidRPr="00A84E57">
        <w:rPr>
          <w:rFonts w:ascii="Arial" w:hAnsi="Arial" w:cs="Arial"/>
          <w:sz w:val="22"/>
          <w:szCs w:val="22"/>
        </w:rPr>
        <w:t xml:space="preserve">is echter een algemeen woord voor bestuurder </w:t>
      </w:r>
      <w:r w:rsidR="00036495" w:rsidRPr="00A84E57">
        <w:rPr>
          <w:rFonts w:ascii="Arial" w:hAnsi="Arial" w:cs="Arial"/>
          <w:sz w:val="22"/>
          <w:szCs w:val="22"/>
        </w:rPr>
        <w:t xml:space="preserve">en geeft geen rang aan. </w:t>
      </w:r>
      <w:r w:rsidR="004142BC" w:rsidRPr="00A84E57">
        <w:rPr>
          <w:rFonts w:ascii="Arial" w:hAnsi="Arial" w:cs="Arial"/>
          <w:sz w:val="22"/>
          <w:szCs w:val="22"/>
        </w:rPr>
        <w:t xml:space="preserve">Het kan </w:t>
      </w:r>
      <w:r w:rsidR="00BE12B8" w:rsidRPr="00A84E57">
        <w:rPr>
          <w:rFonts w:ascii="Arial" w:hAnsi="Arial" w:cs="Arial"/>
          <w:sz w:val="22"/>
          <w:szCs w:val="22"/>
        </w:rPr>
        <w:t xml:space="preserve">even goed </w:t>
      </w:r>
      <w:r w:rsidR="004142BC" w:rsidRPr="00A84E57">
        <w:rPr>
          <w:rFonts w:ascii="Arial" w:hAnsi="Arial" w:cs="Arial"/>
          <w:sz w:val="22"/>
          <w:szCs w:val="22"/>
        </w:rPr>
        <w:t xml:space="preserve">vertaald worden met </w:t>
      </w:r>
      <w:r w:rsidR="00F03AB1" w:rsidRPr="00A84E57">
        <w:rPr>
          <w:rFonts w:ascii="Arial" w:hAnsi="Arial" w:cs="Arial"/>
          <w:sz w:val="22"/>
          <w:szCs w:val="22"/>
        </w:rPr>
        <w:t xml:space="preserve">bestuurder, </w:t>
      </w:r>
      <w:r w:rsidR="004142BC" w:rsidRPr="00A84E57">
        <w:rPr>
          <w:rFonts w:ascii="Arial" w:hAnsi="Arial" w:cs="Arial"/>
          <w:sz w:val="22"/>
          <w:szCs w:val="22"/>
        </w:rPr>
        <w:t>bevelhebber, bewindvoerder.</w:t>
      </w:r>
      <w:r w:rsidR="00036495" w:rsidRPr="00A84E57">
        <w:rPr>
          <w:rFonts w:ascii="Arial" w:hAnsi="Arial" w:cs="Arial"/>
          <w:sz w:val="22"/>
          <w:szCs w:val="22"/>
        </w:rPr>
        <w:t xml:space="preserve"> </w:t>
      </w:r>
      <w:r w:rsidR="00AB2D75" w:rsidRPr="00A84E57">
        <w:rPr>
          <w:rFonts w:ascii="Arial" w:hAnsi="Arial" w:cs="Arial"/>
          <w:sz w:val="22"/>
          <w:szCs w:val="22"/>
        </w:rPr>
        <w:t>Quirinius</w:t>
      </w:r>
      <w:r w:rsidR="00036495" w:rsidRPr="00A84E57">
        <w:rPr>
          <w:rFonts w:ascii="Arial" w:hAnsi="Arial" w:cs="Arial"/>
          <w:sz w:val="22"/>
          <w:szCs w:val="22"/>
        </w:rPr>
        <w:t xml:space="preserve"> </w:t>
      </w:r>
      <w:r w:rsidR="00F74A04" w:rsidRPr="00A84E57">
        <w:rPr>
          <w:rFonts w:ascii="Arial" w:hAnsi="Arial" w:cs="Arial"/>
          <w:sz w:val="22"/>
          <w:szCs w:val="22"/>
        </w:rPr>
        <w:t>zou dan</w:t>
      </w:r>
      <w:r w:rsidR="00036495" w:rsidRPr="00A84E57">
        <w:rPr>
          <w:rFonts w:ascii="Arial" w:hAnsi="Arial" w:cs="Arial"/>
          <w:sz w:val="22"/>
          <w:szCs w:val="22"/>
        </w:rPr>
        <w:t xml:space="preserve"> </w:t>
      </w:r>
      <w:r w:rsidR="00570B9B" w:rsidRPr="00A84E57">
        <w:rPr>
          <w:rFonts w:ascii="Arial" w:hAnsi="Arial" w:cs="Arial"/>
          <w:sz w:val="22"/>
          <w:szCs w:val="22"/>
        </w:rPr>
        <w:t xml:space="preserve">in 3/2 v.Chr. </w:t>
      </w:r>
      <w:r w:rsidR="00B01477" w:rsidRPr="00A84E57">
        <w:rPr>
          <w:rFonts w:ascii="Arial" w:hAnsi="Arial" w:cs="Arial"/>
          <w:sz w:val="22"/>
          <w:szCs w:val="22"/>
        </w:rPr>
        <w:t xml:space="preserve">in plaats van stadhouder </w:t>
      </w:r>
      <w:r w:rsidR="00036495" w:rsidRPr="00A84E57">
        <w:rPr>
          <w:rFonts w:ascii="Arial" w:hAnsi="Arial" w:cs="Arial"/>
          <w:sz w:val="22"/>
          <w:szCs w:val="22"/>
        </w:rPr>
        <w:t xml:space="preserve">plaatsvervangend </w:t>
      </w:r>
      <w:r w:rsidR="00B40D8D" w:rsidRPr="00A84E57">
        <w:rPr>
          <w:rFonts w:ascii="Arial" w:hAnsi="Arial" w:cs="Arial"/>
          <w:sz w:val="22"/>
          <w:szCs w:val="22"/>
        </w:rPr>
        <w:t>stadhouder</w:t>
      </w:r>
      <w:r w:rsidR="00A84E57">
        <w:rPr>
          <w:rFonts w:ascii="Arial" w:hAnsi="Arial" w:cs="Arial"/>
          <w:sz w:val="22"/>
          <w:szCs w:val="22"/>
        </w:rPr>
        <w:t xml:space="preserve"> </w:t>
      </w:r>
      <w:r w:rsidR="00F1038F" w:rsidRPr="00A84E57">
        <w:rPr>
          <w:rFonts w:ascii="Arial" w:hAnsi="Arial" w:cs="Arial"/>
          <w:sz w:val="22"/>
          <w:szCs w:val="22"/>
        </w:rPr>
        <w:t xml:space="preserve">of </w:t>
      </w:r>
      <w:r w:rsidR="00B40D8D" w:rsidRPr="00A84E57">
        <w:rPr>
          <w:rFonts w:ascii="Arial" w:hAnsi="Arial" w:cs="Arial"/>
          <w:sz w:val="22"/>
          <w:szCs w:val="22"/>
        </w:rPr>
        <w:t xml:space="preserve">ander soort </w:t>
      </w:r>
      <w:r w:rsidR="00F1038F" w:rsidRPr="00A84E57">
        <w:rPr>
          <w:rFonts w:ascii="Arial" w:hAnsi="Arial" w:cs="Arial"/>
          <w:sz w:val="22"/>
          <w:szCs w:val="22"/>
        </w:rPr>
        <w:t xml:space="preserve">bestuurder </w:t>
      </w:r>
      <w:r w:rsidR="0002519A" w:rsidRPr="00A84E57">
        <w:rPr>
          <w:rFonts w:ascii="Arial" w:hAnsi="Arial" w:cs="Arial"/>
          <w:sz w:val="22"/>
          <w:szCs w:val="22"/>
        </w:rPr>
        <w:t xml:space="preserve">in Syrië </w:t>
      </w:r>
      <w:r w:rsidR="00036495" w:rsidRPr="00A84E57">
        <w:rPr>
          <w:rFonts w:ascii="Arial" w:hAnsi="Arial" w:cs="Arial"/>
          <w:sz w:val="22"/>
          <w:szCs w:val="22"/>
        </w:rPr>
        <w:t xml:space="preserve">geweest </w:t>
      </w:r>
      <w:r w:rsidR="00F74A04" w:rsidRPr="00A84E57">
        <w:rPr>
          <w:rFonts w:ascii="Arial" w:hAnsi="Arial" w:cs="Arial"/>
          <w:sz w:val="22"/>
          <w:szCs w:val="22"/>
        </w:rPr>
        <w:t xml:space="preserve">kunnen </w:t>
      </w:r>
      <w:r w:rsidR="00036495" w:rsidRPr="00A84E57">
        <w:rPr>
          <w:rFonts w:ascii="Arial" w:hAnsi="Arial" w:cs="Arial"/>
          <w:sz w:val="22"/>
          <w:szCs w:val="22"/>
        </w:rPr>
        <w:t xml:space="preserve">zijn, bijvoorbeeld om </w:t>
      </w:r>
      <w:r w:rsidR="0002519A" w:rsidRPr="00A84E57">
        <w:rPr>
          <w:rFonts w:ascii="Arial" w:hAnsi="Arial" w:cs="Arial"/>
          <w:sz w:val="22"/>
          <w:szCs w:val="22"/>
        </w:rPr>
        <w:t xml:space="preserve">daar </w:t>
      </w:r>
      <w:r w:rsidR="00036495" w:rsidRPr="00A84E57">
        <w:rPr>
          <w:rFonts w:ascii="Arial" w:hAnsi="Arial" w:cs="Arial"/>
          <w:sz w:val="22"/>
          <w:szCs w:val="22"/>
        </w:rPr>
        <w:t xml:space="preserve">alleen een volkstelling te regelen. </w:t>
      </w:r>
      <w:r w:rsidR="001B4336" w:rsidRPr="00A84E57">
        <w:rPr>
          <w:rFonts w:ascii="Arial" w:hAnsi="Arial" w:cs="Arial"/>
          <w:sz w:val="22"/>
          <w:szCs w:val="22"/>
        </w:rPr>
        <w:t>Dit is echter wel een ongebruikelijke constructie binnen het Romeinse bestuurssysteem</w:t>
      </w:r>
      <w:r w:rsidR="002924B6" w:rsidRPr="00A84E57">
        <w:rPr>
          <w:rFonts w:ascii="Arial" w:hAnsi="Arial" w:cs="Arial"/>
          <w:sz w:val="22"/>
          <w:szCs w:val="22"/>
        </w:rPr>
        <w:t xml:space="preserve"> en dus niet erg aannemelijk.</w:t>
      </w:r>
      <w:r w:rsidR="00A076CD" w:rsidRPr="00A84E57">
        <w:rPr>
          <w:rFonts w:ascii="Arial" w:hAnsi="Arial" w:cs="Arial"/>
          <w:sz w:val="22"/>
          <w:szCs w:val="22"/>
        </w:rPr>
        <w:t xml:space="preserve"> </w:t>
      </w:r>
      <w:r w:rsidR="00F1038F" w:rsidRPr="00A84E57">
        <w:rPr>
          <w:rFonts w:ascii="Arial" w:hAnsi="Arial" w:cs="Arial"/>
          <w:sz w:val="22"/>
          <w:szCs w:val="22"/>
        </w:rPr>
        <w:t xml:space="preserve">Er zijn geen bronnen die dit </w:t>
      </w:r>
      <w:r w:rsidR="00AB539E" w:rsidRPr="00A84E57">
        <w:rPr>
          <w:rFonts w:ascii="Arial" w:hAnsi="Arial" w:cs="Arial"/>
          <w:sz w:val="22"/>
          <w:szCs w:val="22"/>
        </w:rPr>
        <w:t xml:space="preserve">klip en klaar </w:t>
      </w:r>
      <w:r w:rsidR="00F1038F" w:rsidRPr="00A84E57">
        <w:rPr>
          <w:rFonts w:ascii="Arial" w:hAnsi="Arial" w:cs="Arial"/>
          <w:sz w:val="22"/>
          <w:szCs w:val="22"/>
        </w:rPr>
        <w:t>bevestigen.</w:t>
      </w:r>
    </w:p>
    <w:p w14:paraId="7E333395" w14:textId="77777777" w:rsidR="00BC5D23" w:rsidRDefault="00036495" w:rsidP="00C22142">
      <w:pPr>
        <w:spacing w:line="276" w:lineRule="auto"/>
        <w:jc w:val="both"/>
        <w:rPr>
          <w:rFonts w:ascii="Arial" w:hAnsi="Arial" w:cs="Arial"/>
          <w:sz w:val="22"/>
          <w:szCs w:val="22"/>
        </w:rPr>
      </w:pPr>
      <w:r w:rsidRPr="00A84E57">
        <w:rPr>
          <w:rFonts w:ascii="Arial" w:hAnsi="Arial" w:cs="Arial"/>
          <w:sz w:val="22"/>
          <w:szCs w:val="22"/>
        </w:rPr>
        <w:t xml:space="preserve">2. Sommigen hebben aan de hand van een </w:t>
      </w:r>
      <w:r w:rsidR="00C51104" w:rsidRPr="00A84E57">
        <w:rPr>
          <w:rFonts w:ascii="Arial" w:hAnsi="Arial" w:cs="Arial"/>
          <w:sz w:val="22"/>
          <w:szCs w:val="22"/>
        </w:rPr>
        <w:t xml:space="preserve">onvolledige </w:t>
      </w:r>
      <w:r w:rsidRPr="00A84E57">
        <w:rPr>
          <w:rFonts w:ascii="Arial" w:hAnsi="Arial" w:cs="Arial"/>
          <w:sz w:val="22"/>
          <w:szCs w:val="22"/>
        </w:rPr>
        <w:t xml:space="preserve">Latijnse inscriptie (bekend als de Lapis </w:t>
      </w:r>
      <w:r w:rsidRPr="00A84E57">
        <w:rPr>
          <w:rFonts w:ascii="Arial" w:hAnsi="Arial" w:cs="Arial"/>
          <w:sz w:val="22"/>
          <w:szCs w:val="22"/>
          <w:lang w:val="la-Latn"/>
        </w:rPr>
        <w:t>Tiburtinus</w:t>
      </w:r>
      <w:r w:rsidRPr="00A84E57">
        <w:rPr>
          <w:rFonts w:ascii="Arial" w:hAnsi="Arial" w:cs="Arial"/>
          <w:sz w:val="22"/>
          <w:szCs w:val="22"/>
        </w:rPr>
        <w:t xml:space="preserve">) geprobeerd aan te tonen, dat </w:t>
      </w:r>
      <w:r w:rsidR="00BC5D23">
        <w:rPr>
          <w:rFonts w:ascii="Arial" w:hAnsi="Arial" w:cs="Arial"/>
          <w:sz w:val="22"/>
          <w:szCs w:val="22"/>
        </w:rPr>
        <w:t>Quirinius het zou zijn</w:t>
      </w:r>
      <w:r w:rsidR="00C51104" w:rsidRPr="00A84E57">
        <w:rPr>
          <w:rFonts w:ascii="Arial" w:hAnsi="Arial" w:cs="Arial"/>
          <w:sz w:val="22"/>
          <w:szCs w:val="22"/>
        </w:rPr>
        <w:t xml:space="preserve"> die daar genoemd wordt als iemand die voor een tweede keer stadhouder was</w:t>
      </w:r>
      <w:r w:rsidR="00BC5D23">
        <w:rPr>
          <w:rFonts w:ascii="Arial" w:hAnsi="Arial" w:cs="Arial"/>
          <w:sz w:val="22"/>
          <w:szCs w:val="22"/>
        </w:rPr>
        <w:t xml:space="preserve">. De eerste keer zou dan </w:t>
      </w:r>
      <w:r w:rsidRPr="00A84E57">
        <w:rPr>
          <w:rFonts w:ascii="Arial" w:hAnsi="Arial" w:cs="Arial"/>
          <w:sz w:val="22"/>
          <w:szCs w:val="22"/>
        </w:rPr>
        <w:t>rond Jezus’ geboorte zijn</w:t>
      </w:r>
      <w:r w:rsidR="00BC5D23">
        <w:rPr>
          <w:rFonts w:ascii="Arial" w:hAnsi="Arial" w:cs="Arial"/>
          <w:sz w:val="22"/>
          <w:szCs w:val="22"/>
        </w:rPr>
        <w:t xml:space="preserve">, de tweede keer in 6 n.Chr. </w:t>
      </w:r>
      <w:r w:rsidR="00F03AB1" w:rsidRPr="00A84E57">
        <w:rPr>
          <w:rFonts w:ascii="Arial" w:hAnsi="Arial" w:cs="Arial"/>
          <w:sz w:val="22"/>
          <w:szCs w:val="22"/>
        </w:rPr>
        <w:t xml:space="preserve">Het bewijs is echter flinterdun en omstreden, zodat dit geen </w:t>
      </w:r>
      <w:r w:rsidR="00A076CD" w:rsidRPr="00A84E57">
        <w:rPr>
          <w:rFonts w:ascii="Arial" w:hAnsi="Arial" w:cs="Arial"/>
          <w:sz w:val="22"/>
          <w:szCs w:val="22"/>
        </w:rPr>
        <w:t>zekerheid biedt</w:t>
      </w:r>
      <w:r w:rsidR="00F03AB1" w:rsidRPr="00A84E57">
        <w:rPr>
          <w:rFonts w:ascii="Arial" w:hAnsi="Arial" w:cs="Arial"/>
          <w:sz w:val="22"/>
          <w:szCs w:val="22"/>
        </w:rPr>
        <w:t xml:space="preserve">. </w:t>
      </w:r>
    </w:p>
    <w:p w14:paraId="3A6293EF" w14:textId="4AA54990" w:rsidR="00F03AB1" w:rsidRPr="00A84E57" w:rsidRDefault="00BC5D23" w:rsidP="00C22142">
      <w:pPr>
        <w:spacing w:line="276" w:lineRule="auto"/>
        <w:jc w:val="both"/>
        <w:rPr>
          <w:rFonts w:ascii="Arial" w:hAnsi="Arial" w:cs="Arial"/>
          <w:sz w:val="22"/>
          <w:szCs w:val="22"/>
        </w:rPr>
      </w:pPr>
      <w:r>
        <w:rPr>
          <w:rFonts w:ascii="Arial" w:hAnsi="Arial" w:cs="Arial"/>
          <w:sz w:val="22"/>
          <w:szCs w:val="22"/>
        </w:rPr>
        <w:t xml:space="preserve">3. </w:t>
      </w:r>
      <w:r w:rsidR="00E72407" w:rsidRPr="00A84E57">
        <w:rPr>
          <w:rFonts w:ascii="Arial" w:hAnsi="Arial" w:cs="Arial"/>
          <w:sz w:val="22"/>
          <w:szCs w:val="22"/>
        </w:rPr>
        <w:t xml:space="preserve">Justinus Martyr (geb. 105 n.Chr.) heeft </w:t>
      </w:r>
      <w:r>
        <w:rPr>
          <w:rFonts w:ascii="Arial" w:hAnsi="Arial" w:cs="Arial"/>
          <w:sz w:val="22"/>
          <w:szCs w:val="22"/>
        </w:rPr>
        <w:t xml:space="preserve">wel </w:t>
      </w:r>
      <w:r w:rsidR="00E72407" w:rsidRPr="00A84E57">
        <w:rPr>
          <w:rFonts w:ascii="Arial" w:hAnsi="Arial" w:cs="Arial"/>
          <w:sz w:val="22"/>
          <w:szCs w:val="22"/>
        </w:rPr>
        <w:t>op drie plaatsen (</w:t>
      </w:r>
      <w:r>
        <w:rPr>
          <w:rFonts w:ascii="Arial" w:hAnsi="Arial" w:cs="Arial"/>
          <w:sz w:val="22"/>
          <w:szCs w:val="22"/>
        </w:rPr>
        <w:t>o.a</w:t>
      </w:r>
      <w:r w:rsidR="00E72407" w:rsidRPr="00A84E57">
        <w:rPr>
          <w:rFonts w:ascii="Arial" w:hAnsi="Arial" w:cs="Arial"/>
          <w:sz w:val="22"/>
          <w:szCs w:val="22"/>
        </w:rPr>
        <w:t xml:space="preserve">. in zijn eerste Apologie, </w:t>
      </w:r>
      <w:r w:rsidR="00FA58A1" w:rsidRPr="00A84E57">
        <w:rPr>
          <w:rFonts w:ascii="Arial" w:hAnsi="Arial" w:cs="Arial"/>
          <w:sz w:val="22"/>
          <w:szCs w:val="22"/>
        </w:rPr>
        <w:t xml:space="preserve">I, </w:t>
      </w:r>
      <w:r w:rsidR="00E72407" w:rsidRPr="00A84E57">
        <w:rPr>
          <w:rFonts w:ascii="Arial" w:hAnsi="Arial" w:cs="Arial"/>
          <w:sz w:val="22"/>
          <w:szCs w:val="22"/>
        </w:rPr>
        <w:t xml:space="preserve">34) verklaard, dat </w:t>
      </w:r>
      <w:r w:rsidR="00A84DA9" w:rsidRPr="00A84E57">
        <w:rPr>
          <w:rFonts w:ascii="Arial" w:hAnsi="Arial" w:cs="Arial"/>
          <w:sz w:val="22"/>
          <w:szCs w:val="22"/>
        </w:rPr>
        <w:t>Quirinius</w:t>
      </w:r>
      <w:r w:rsidR="00E72407" w:rsidRPr="00A84E57">
        <w:rPr>
          <w:rFonts w:ascii="Arial" w:hAnsi="Arial" w:cs="Arial"/>
          <w:sz w:val="22"/>
          <w:szCs w:val="22"/>
        </w:rPr>
        <w:t xml:space="preserve"> </w:t>
      </w:r>
      <w:r w:rsidR="00A076CD" w:rsidRPr="00A84E57">
        <w:rPr>
          <w:rFonts w:ascii="Arial" w:hAnsi="Arial" w:cs="Arial"/>
          <w:sz w:val="22"/>
          <w:szCs w:val="22"/>
        </w:rPr>
        <w:t>‘</w:t>
      </w:r>
      <w:r w:rsidR="00E72407" w:rsidRPr="00A84E57">
        <w:rPr>
          <w:rFonts w:ascii="Arial" w:hAnsi="Arial" w:cs="Arial"/>
          <w:sz w:val="22"/>
          <w:szCs w:val="22"/>
        </w:rPr>
        <w:t xml:space="preserve">uw eerste procurator in </w:t>
      </w:r>
      <w:r w:rsidR="00E72407" w:rsidRPr="00BC5D23">
        <w:rPr>
          <w:rFonts w:ascii="Arial" w:hAnsi="Arial" w:cs="Arial"/>
          <w:i/>
          <w:iCs/>
          <w:sz w:val="22"/>
          <w:szCs w:val="22"/>
        </w:rPr>
        <w:t>Judea</w:t>
      </w:r>
      <w:r w:rsidR="00A076CD" w:rsidRPr="00A84E57">
        <w:rPr>
          <w:rFonts w:ascii="Arial" w:hAnsi="Arial" w:cs="Arial"/>
          <w:sz w:val="22"/>
          <w:szCs w:val="22"/>
        </w:rPr>
        <w:t>’</w:t>
      </w:r>
      <w:r w:rsidR="00E72407" w:rsidRPr="00A84E57">
        <w:rPr>
          <w:rFonts w:ascii="Arial" w:hAnsi="Arial" w:cs="Arial"/>
          <w:sz w:val="22"/>
          <w:szCs w:val="22"/>
        </w:rPr>
        <w:t xml:space="preserve"> was en dat onder hem de </w:t>
      </w:r>
      <w:r w:rsidR="007637E0" w:rsidRPr="00A84E57">
        <w:rPr>
          <w:rFonts w:ascii="Arial" w:hAnsi="Arial" w:cs="Arial"/>
          <w:sz w:val="22"/>
          <w:szCs w:val="22"/>
        </w:rPr>
        <w:t>volkstelling</w:t>
      </w:r>
      <w:r w:rsidR="00E72407" w:rsidRPr="00A84E57">
        <w:rPr>
          <w:rFonts w:ascii="Arial" w:hAnsi="Arial" w:cs="Arial"/>
          <w:sz w:val="22"/>
          <w:szCs w:val="22"/>
        </w:rPr>
        <w:t xml:space="preserve"> heeft plaats gevonden waarin men de geboorte van Christus kon verifiëren. </w:t>
      </w:r>
      <w:r>
        <w:rPr>
          <w:rFonts w:ascii="Arial" w:hAnsi="Arial" w:cs="Arial"/>
          <w:sz w:val="22"/>
          <w:szCs w:val="22"/>
        </w:rPr>
        <w:t xml:space="preserve">Maar baseert hij dit nu </w:t>
      </w:r>
      <w:r w:rsidR="0002519A" w:rsidRPr="00A84E57">
        <w:rPr>
          <w:rFonts w:ascii="Arial" w:hAnsi="Arial" w:cs="Arial"/>
          <w:sz w:val="22"/>
          <w:szCs w:val="22"/>
        </w:rPr>
        <w:t>enkel</w:t>
      </w:r>
      <w:r w:rsidR="00E72407" w:rsidRPr="00A84E57">
        <w:rPr>
          <w:rFonts w:ascii="Arial" w:hAnsi="Arial" w:cs="Arial"/>
          <w:sz w:val="22"/>
          <w:szCs w:val="22"/>
        </w:rPr>
        <w:t xml:space="preserve"> op Lukas 2, </w:t>
      </w:r>
      <w:r>
        <w:rPr>
          <w:rFonts w:ascii="Arial" w:hAnsi="Arial" w:cs="Arial"/>
          <w:sz w:val="22"/>
          <w:szCs w:val="22"/>
        </w:rPr>
        <w:t>of</w:t>
      </w:r>
      <w:r w:rsidR="00E72407" w:rsidRPr="00A84E57">
        <w:rPr>
          <w:rFonts w:ascii="Arial" w:hAnsi="Arial" w:cs="Arial"/>
          <w:sz w:val="22"/>
          <w:szCs w:val="22"/>
        </w:rPr>
        <w:t xml:space="preserve"> op toen nog circulerende andere berichten </w:t>
      </w:r>
      <w:r w:rsidR="00FA58A1" w:rsidRPr="00A84E57">
        <w:rPr>
          <w:rFonts w:ascii="Arial" w:hAnsi="Arial" w:cs="Arial"/>
          <w:sz w:val="22"/>
          <w:szCs w:val="22"/>
        </w:rPr>
        <w:t>of</w:t>
      </w:r>
      <w:r w:rsidR="00E72407" w:rsidRPr="00A84E57">
        <w:rPr>
          <w:rFonts w:ascii="Arial" w:hAnsi="Arial" w:cs="Arial"/>
          <w:sz w:val="22"/>
          <w:szCs w:val="22"/>
        </w:rPr>
        <w:t xml:space="preserve"> </w:t>
      </w:r>
      <w:r w:rsidR="00A076CD" w:rsidRPr="00A84E57">
        <w:rPr>
          <w:rFonts w:ascii="Arial" w:hAnsi="Arial" w:cs="Arial"/>
          <w:sz w:val="22"/>
          <w:szCs w:val="22"/>
        </w:rPr>
        <w:t>geschriften</w:t>
      </w:r>
      <w:r>
        <w:rPr>
          <w:rFonts w:ascii="Arial" w:hAnsi="Arial" w:cs="Arial"/>
          <w:sz w:val="22"/>
          <w:szCs w:val="22"/>
        </w:rPr>
        <w:t>?</w:t>
      </w:r>
      <w:r w:rsidR="00B40D8D" w:rsidRPr="00A84E57">
        <w:rPr>
          <w:rFonts w:ascii="Arial" w:hAnsi="Arial" w:cs="Arial"/>
          <w:sz w:val="22"/>
          <w:szCs w:val="22"/>
        </w:rPr>
        <w:t xml:space="preserve"> Het eerste lijkt het geval, want tijdens de regering van Herodes en dus in de tijd van Jezus’ geboorte was Quirinius geen stadhouder van </w:t>
      </w:r>
      <w:r w:rsidR="00B40D8D" w:rsidRPr="00BC5D23">
        <w:rPr>
          <w:rFonts w:ascii="Arial" w:hAnsi="Arial" w:cs="Arial"/>
          <w:i/>
          <w:iCs/>
          <w:sz w:val="22"/>
          <w:szCs w:val="22"/>
        </w:rPr>
        <w:t>Judea</w:t>
      </w:r>
      <w:r w:rsidR="00B40D8D" w:rsidRPr="00A84E57">
        <w:rPr>
          <w:rFonts w:ascii="Arial" w:hAnsi="Arial" w:cs="Arial"/>
          <w:sz w:val="22"/>
          <w:szCs w:val="22"/>
        </w:rPr>
        <w:t>.</w:t>
      </w:r>
      <w:r w:rsidR="004811AD">
        <w:rPr>
          <w:rFonts w:ascii="Arial" w:hAnsi="Arial" w:cs="Arial"/>
          <w:sz w:val="22"/>
          <w:szCs w:val="22"/>
        </w:rPr>
        <w:t xml:space="preserve"> Dit is dus onzeker.</w:t>
      </w:r>
    </w:p>
    <w:p w14:paraId="6CCF879B" w14:textId="2EE6066F" w:rsidR="00417F38" w:rsidRPr="00A84E57" w:rsidRDefault="004811AD" w:rsidP="00C22142">
      <w:pPr>
        <w:spacing w:line="276" w:lineRule="auto"/>
        <w:jc w:val="both"/>
        <w:rPr>
          <w:rFonts w:ascii="Arial" w:hAnsi="Arial" w:cs="Arial"/>
          <w:sz w:val="22"/>
          <w:szCs w:val="22"/>
        </w:rPr>
      </w:pPr>
      <w:r>
        <w:rPr>
          <w:rFonts w:ascii="Arial" w:hAnsi="Arial" w:cs="Arial"/>
          <w:sz w:val="22"/>
          <w:szCs w:val="22"/>
        </w:rPr>
        <w:t>4</w:t>
      </w:r>
      <w:r w:rsidR="00417F38" w:rsidRPr="00A84E57">
        <w:rPr>
          <w:rFonts w:ascii="Arial" w:hAnsi="Arial" w:cs="Arial"/>
          <w:sz w:val="22"/>
          <w:szCs w:val="22"/>
        </w:rPr>
        <w:t xml:space="preserve">. Er is een andere inscriptie gevonden, genoemd de </w:t>
      </w:r>
      <w:r w:rsidR="00417F38" w:rsidRPr="00A84E57">
        <w:rPr>
          <w:rFonts w:ascii="Arial" w:hAnsi="Arial" w:cs="Arial"/>
          <w:sz w:val="22"/>
          <w:szCs w:val="22"/>
          <w:lang w:val="la-Latn"/>
        </w:rPr>
        <w:t>Titulus Venetus</w:t>
      </w:r>
      <w:r w:rsidR="00417F38" w:rsidRPr="00A84E57">
        <w:rPr>
          <w:rFonts w:ascii="Arial" w:hAnsi="Arial" w:cs="Arial"/>
          <w:sz w:val="22"/>
          <w:szCs w:val="22"/>
        </w:rPr>
        <w:t xml:space="preserve"> (een grafsteen van een Romeinse officier, Aemilius Secundus), waarop staat dat Quirinius als </w:t>
      </w:r>
      <w:r w:rsidR="00417F38" w:rsidRPr="00A84E57">
        <w:rPr>
          <w:rFonts w:ascii="Arial" w:hAnsi="Arial" w:cs="Arial"/>
          <w:i/>
          <w:iCs/>
          <w:sz w:val="22"/>
          <w:szCs w:val="22"/>
        </w:rPr>
        <w:t>legatus</w:t>
      </w:r>
      <w:r w:rsidR="00417F38" w:rsidRPr="00A84E57">
        <w:rPr>
          <w:rFonts w:ascii="Arial" w:hAnsi="Arial" w:cs="Arial"/>
          <w:sz w:val="22"/>
          <w:szCs w:val="22"/>
        </w:rPr>
        <w:t xml:space="preserve"> een volkstelling in Apamea (Noord Syrië) hield.</w:t>
      </w:r>
      <w:r w:rsidR="005B06B2" w:rsidRPr="00A84E57">
        <w:rPr>
          <w:rFonts w:ascii="Arial" w:hAnsi="Arial" w:cs="Arial"/>
          <w:sz w:val="22"/>
          <w:szCs w:val="22"/>
        </w:rPr>
        <w:t xml:space="preserve"> </w:t>
      </w:r>
      <w:r w:rsidR="00417F38" w:rsidRPr="00A84E57">
        <w:rPr>
          <w:rFonts w:ascii="Arial" w:hAnsi="Arial" w:cs="Arial"/>
          <w:sz w:val="22"/>
          <w:szCs w:val="22"/>
        </w:rPr>
        <w:t>Dat zou dan in 2 v.Chr. geweest zijn. Maar anderen dateren deze weer op 6 n.Chr.</w:t>
      </w:r>
      <w:r w:rsidR="005B06B2" w:rsidRPr="00A84E57">
        <w:rPr>
          <w:rFonts w:ascii="Arial" w:hAnsi="Arial" w:cs="Arial"/>
          <w:sz w:val="22"/>
          <w:szCs w:val="22"/>
        </w:rPr>
        <w:t xml:space="preserve"> Ook hier</w:t>
      </w:r>
      <w:r w:rsidR="00BC5D23">
        <w:rPr>
          <w:rFonts w:ascii="Arial" w:hAnsi="Arial" w:cs="Arial"/>
          <w:sz w:val="22"/>
          <w:szCs w:val="22"/>
        </w:rPr>
        <w:t>over</w:t>
      </w:r>
      <w:r w:rsidR="005B06B2" w:rsidRPr="00A84E57">
        <w:rPr>
          <w:rFonts w:ascii="Arial" w:hAnsi="Arial" w:cs="Arial"/>
          <w:sz w:val="22"/>
          <w:szCs w:val="22"/>
        </w:rPr>
        <w:t xml:space="preserve"> is dus geen overeenstemming, het </w:t>
      </w:r>
      <w:r w:rsidR="00BC5D23">
        <w:rPr>
          <w:rFonts w:ascii="Arial" w:hAnsi="Arial" w:cs="Arial"/>
          <w:sz w:val="22"/>
          <w:szCs w:val="22"/>
        </w:rPr>
        <w:t>is</w:t>
      </w:r>
      <w:r w:rsidR="005B06B2" w:rsidRPr="00A84E57">
        <w:rPr>
          <w:rFonts w:ascii="Arial" w:hAnsi="Arial" w:cs="Arial"/>
          <w:sz w:val="22"/>
          <w:szCs w:val="22"/>
        </w:rPr>
        <w:t xml:space="preserve"> </w:t>
      </w:r>
      <w:r w:rsidR="00BC5D23">
        <w:rPr>
          <w:rFonts w:ascii="Arial" w:hAnsi="Arial" w:cs="Arial"/>
          <w:sz w:val="22"/>
          <w:szCs w:val="22"/>
        </w:rPr>
        <w:t xml:space="preserve">enkel </w:t>
      </w:r>
      <w:r w:rsidR="005B06B2" w:rsidRPr="00A84E57">
        <w:rPr>
          <w:rFonts w:ascii="Arial" w:hAnsi="Arial" w:cs="Arial"/>
          <w:sz w:val="22"/>
          <w:szCs w:val="22"/>
        </w:rPr>
        <w:t>hypothese.</w:t>
      </w:r>
    </w:p>
    <w:p w14:paraId="437875A6" w14:textId="2C99A45C" w:rsidR="005450F6" w:rsidRPr="00A84E57" w:rsidRDefault="004811AD" w:rsidP="00C22142">
      <w:pPr>
        <w:spacing w:line="276" w:lineRule="auto"/>
        <w:jc w:val="both"/>
        <w:rPr>
          <w:rFonts w:ascii="Arial" w:hAnsi="Arial" w:cs="Arial"/>
          <w:sz w:val="22"/>
          <w:szCs w:val="22"/>
        </w:rPr>
      </w:pPr>
      <w:r>
        <w:rPr>
          <w:rFonts w:ascii="Arial" w:hAnsi="Arial" w:cs="Arial"/>
          <w:sz w:val="22"/>
          <w:szCs w:val="22"/>
        </w:rPr>
        <w:t>5</w:t>
      </w:r>
      <w:r w:rsidR="00E72407" w:rsidRPr="00A84E57">
        <w:rPr>
          <w:rFonts w:ascii="Arial" w:hAnsi="Arial" w:cs="Arial"/>
          <w:sz w:val="22"/>
          <w:szCs w:val="22"/>
        </w:rPr>
        <w:t xml:space="preserve">. Een </w:t>
      </w:r>
      <w:r>
        <w:rPr>
          <w:rFonts w:ascii="Arial" w:hAnsi="Arial" w:cs="Arial"/>
          <w:sz w:val="22"/>
          <w:szCs w:val="22"/>
        </w:rPr>
        <w:t>vijfde</w:t>
      </w:r>
      <w:r w:rsidR="00E72407" w:rsidRPr="00A84E57">
        <w:rPr>
          <w:rFonts w:ascii="Arial" w:hAnsi="Arial" w:cs="Arial"/>
          <w:sz w:val="22"/>
          <w:szCs w:val="22"/>
        </w:rPr>
        <w:t xml:space="preserve"> oplossing ligt in een andere vertaling van ‘Deze </w:t>
      </w:r>
      <w:r w:rsidR="00E72407" w:rsidRPr="00A84E57">
        <w:rPr>
          <w:rFonts w:ascii="Arial" w:hAnsi="Arial" w:cs="Arial"/>
          <w:i/>
          <w:iCs/>
          <w:sz w:val="22"/>
          <w:szCs w:val="22"/>
        </w:rPr>
        <w:t>eerste</w:t>
      </w:r>
      <w:r w:rsidR="00E72407" w:rsidRPr="00A84E57">
        <w:rPr>
          <w:rFonts w:ascii="Arial" w:hAnsi="Arial" w:cs="Arial"/>
          <w:sz w:val="22"/>
          <w:szCs w:val="22"/>
        </w:rPr>
        <w:t xml:space="preserve"> beschrijving geschiedde</w:t>
      </w:r>
      <w:r w:rsidR="00F74A04" w:rsidRPr="00A84E57">
        <w:rPr>
          <w:rFonts w:ascii="Arial" w:hAnsi="Arial" w:cs="Arial"/>
          <w:sz w:val="22"/>
          <w:szCs w:val="22"/>
        </w:rPr>
        <w:t xml:space="preserve">, als </w:t>
      </w:r>
      <w:r w:rsidR="00E72407" w:rsidRPr="00A84E57">
        <w:rPr>
          <w:rFonts w:ascii="Arial" w:hAnsi="Arial" w:cs="Arial"/>
          <w:sz w:val="22"/>
          <w:szCs w:val="22"/>
        </w:rPr>
        <w:t xml:space="preserve">…’ </w:t>
      </w:r>
      <w:r w:rsidR="00570B9B" w:rsidRPr="00A84E57">
        <w:rPr>
          <w:rFonts w:ascii="Arial" w:hAnsi="Arial" w:cs="Arial"/>
          <w:sz w:val="22"/>
          <w:szCs w:val="22"/>
        </w:rPr>
        <w:t xml:space="preserve">Het is namelijk merkwaardig, dat Lukas vermeldt dat het om een eerste </w:t>
      </w:r>
      <w:r w:rsidR="007637E0" w:rsidRPr="00A84E57">
        <w:rPr>
          <w:rFonts w:ascii="Arial" w:hAnsi="Arial" w:cs="Arial"/>
          <w:sz w:val="22"/>
          <w:szCs w:val="22"/>
        </w:rPr>
        <w:t>volkstelling</w:t>
      </w:r>
      <w:r w:rsidR="00570B9B" w:rsidRPr="00A84E57">
        <w:rPr>
          <w:rFonts w:ascii="Arial" w:hAnsi="Arial" w:cs="Arial"/>
          <w:sz w:val="22"/>
          <w:szCs w:val="22"/>
        </w:rPr>
        <w:t xml:space="preserve"> ging, terwijl hij geweten moet hebben dat er al eerder wereldwijde volkstellingen werden gehouden (bijv. in 8 v.Chr.</w:t>
      </w:r>
      <w:r w:rsidR="005450F6" w:rsidRPr="00A84E57">
        <w:rPr>
          <w:rFonts w:ascii="Arial" w:hAnsi="Arial" w:cs="Arial"/>
          <w:sz w:val="22"/>
          <w:szCs w:val="22"/>
        </w:rPr>
        <w:t xml:space="preserve">, </w:t>
      </w:r>
      <w:r w:rsidR="00F74A04" w:rsidRPr="00A84E57">
        <w:rPr>
          <w:rFonts w:ascii="Arial" w:hAnsi="Arial" w:cs="Arial"/>
          <w:sz w:val="22"/>
          <w:szCs w:val="22"/>
        </w:rPr>
        <w:t xml:space="preserve">circa </w:t>
      </w:r>
      <w:r w:rsidR="005450F6" w:rsidRPr="00A84E57">
        <w:rPr>
          <w:rFonts w:ascii="Arial" w:hAnsi="Arial" w:cs="Arial"/>
          <w:sz w:val="22"/>
          <w:szCs w:val="22"/>
        </w:rPr>
        <w:t>vijf jaar voor Jezus’ geboorte</w:t>
      </w:r>
      <w:r w:rsidR="00570B9B" w:rsidRPr="00A84E57">
        <w:rPr>
          <w:rFonts w:ascii="Arial" w:hAnsi="Arial" w:cs="Arial"/>
          <w:sz w:val="22"/>
          <w:szCs w:val="22"/>
        </w:rPr>
        <w:t xml:space="preserve">). </w:t>
      </w:r>
      <w:r w:rsidR="00F639E9" w:rsidRPr="00A84E57">
        <w:rPr>
          <w:rFonts w:ascii="Arial" w:hAnsi="Arial" w:cs="Arial"/>
          <w:sz w:val="22"/>
          <w:szCs w:val="22"/>
        </w:rPr>
        <w:t xml:space="preserve">Nu kan het Griekse </w:t>
      </w:r>
      <w:r w:rsidR="00F639E9" w:rsidRPr="00A84E57">
        <w:rPr>
          <w:rFonts w:ascii="Arial" w:hAnsi="Arial" w:cs="Arial"/>
          <w:i/>
          <w:iCs/>
          <w:sz w:val="22"/>
          <w:szCs w:val="22"/>
          <w:lang w:val="el-GR"/>
        </w:rPr>
        <w:t>pro</w:t>
      </w:r>
      <w:r w:rsidR="007741FE" w:rsidRPr="00A84E57">
        <w:rPr>
          <w:rFonts w:ascii="Arial" w:hAnsi="Arial" w:cs="Arial"/>
          <w:i/>
          <w:iCs/>
          <w:sz w:val="22"/>
          <w:szCs w:val="22"/>
          <w:lang w:val="el-GR"/>
        </w:rPr>
        <w:t>tè</w:t>
      </w:r>
      <w:r w:rsidR="007741FE" w:rsidRPr="00A84E57">
        <w:rPr>
          <w:rFonts w:ascii="Arial" w:hAnsi="Arial" w:cs="Arial"/>
          <w:i/>
          <w:iCs/>
          <w:sz w:val="22"/>
          <w:szCs w:val="22"/>
        </w:rPr>
        <w:t xml:space="preserve"> </w:t>
      </w:r>
      <w:r w:rsidR="007741FE" w:rsidRPr="00A84E57">
        <w:rPr>
          <w:rFonts w:ascii="Arial" w:hAnsi="Arial" w:cs="Arial"/>
          <w:sz w:val="22"/>
          <w:szCs w:val="22"/>
        </w:rPr>
        <w:t xml:space="preserve">(van </w:t>
      </w:r>
      <w:r w:rsidR="007741FE" w:rsidRPr="00A84E57">
        <w:rPr>
          <w:rFonts w:ascii="Arial" w:hAnsi="Arial" w:cs="Arial"/>
          <w:i/>
          <w:iCs/>
          <w:sz w:val="22"/>
          <w:szCs w:val="22"/>
          <w:lang w:val="el-GR"/>
        </w:rPr>
        <w:t>prótos</w:t>
      </w:r>
      <w:r w:rsidR="007741FE" w:rsidRPr="00A84E57">
        <w:rPr>
          <w:rFonts w:ascii="Arial" w:hAnsi="Arial" w:cs="Arial"/>
          <w:sz w:val="22"/>
          <w:szCs w:val="22"/>
        </w:rPr>
        <w:t>)</w:t>
      </w:r>
      <w:r w:rsidR="00D8748B" w:rsidRPr="00A84E57">
        <w:rPr>
          <w:rFonts w:ascii="Arial" w:hAnsi="Arial" w:cs="Arial"/>
          <w:sz w:val="22"/>
          <w:szCs w:val="22"/>
        </w:rPr>
        <w:t xml:space="preserve"> </w:t>
      </w:r>
      <w:r w:rsidR="00F639E9" w:rsidRPr="00A84E57">
        <w:rPr>
          <w:rFonts w:ascii="Arial" w:hAnsi="Arial" w:cs="Arial"/>
          <w:sz w:val="22"/>
          <w:szCs w:val="22"/>
        </w:rPr>
        <w:t xml:space="preserve">dat met ‘eerste’ is vertaald in later Grieks </w:t>
      </w:r>
      <w:r w:rsidR="00983031" w:rsidRPr="00A84E57">
        <w:rPr>
          <w:rFonts w:ascii="Arial" w:hAnsi="Arial" w:cs="Arial"/>
          <w:sz w:val="22"/>
          <w:szCs w:val="22"/>
        </w:rPr>
        <w:t xml:space="preserve">(toen Lukas zijn evangelie schreef) </w:t>
      </w:r>
      <w:r w:rsidR="00F639E9" w:rsidRPr="00A84E57">
        <w:rPr>
          <w:rFonts w:ascii="Arial" w:hAnsi="Arial" w:cs="Arial"/>
          <w:sz w:val="22"/>
          <w:szCs w:val="22"/>
        </w:rPr>
        <w:t>ook ‘eerdere’ betekenen.</w:t>
      </w:r>
      <w:r w:rsidR="007E4318" w:rsidRPr="00A84E57">
        <w:rPr>
          <w:rStyle w:val="Voetnootmarkering"/>
          <w:rFonts w:ascii="Arial" w:hAnsi="Arial" w:cs="Arial"/>
          <w:sz w:val="22"/>
          <w:szCs w:val="22"/>
        </w:rPr>
        <w:footnoteReference w:id="1"/>
      </w:r>
      <w:r w:rsidR="00F639E9" w:rsidRPr="00A84E57">
        <w:rPr>
          <w:rFonts w:ascii="Arial" w:hAnsi="Arial" w:cs="Arial"/>
          <w:sz w:val="22"/>
          <w:szCs w:val="22"/>
        </w:rPr>
        <w:t xml:space="preserve"> De vertaling wordt dan: ‘Deze beschrijving geschiedde </w:t>
      </w:r>
      <w:r w:rsidR="00F639E9" w:rsidRPr="00A84E57">
        <w:rPr>
          <w:rFonts w:ascii="Arial" w:hAnsi="Arial" w:cs="Arial"/>
          <w:i/>
          <w:iCs/>
          <w:sz w:val="22"/>
          <w:szCs w:val="22"/>
        </w:rPr>
        <w:t>voordat</w:t>
      </w:r>
      <w:r w:rsidR="00F639E9" w:rsidRPr="00A84E57">
        <w:rPr>
          <w:rFonts w:ascii="Arial" w:hAnsi="Arial" w:cs="Arial"/>
          <w:sz w:val="22"/>
          <w:szCs w:val="22"/>
        </w:rPr>
        <w:t xml:space="preserve"> Cyrenius over Syrië stadhouder werd.’ Of: ‘…. </w:t>
      </w:r>
      <w:r w:rsidR="00F639E9" w:rsidRPr="00A84E57">
        <w:rPr>
          <w:rFonts w:ascii="Arial" w:hAnsi="Arial" w:cs="Arial"/>
          <w:i/>
          <w:iCs/>
          <w:sz w:val="22"/>
          <w:szCs w:val="22"/>
        </w:rPr>
        <w:t>eerder dan</w:t>
      </w:r>
      <w:r w:rsidR="00F639E9" w:rsidRPr="00A84E57">
        <w:rPr>
          <w:rFonts w:ascii="Arial" w:hAnsi="Arial" w:cs="Arial"/>
          <w:sz w:val="22"/>
          <w:szCs w:val="22"/>
        </w:rPr>
        <w:t xml:space="preserve"> toen Cyrenius stadhouder werd.’ </w:t>
      </w:r>
      <w:r w:rsidR="004B0A27" w:rsidRPr="00A84E57">
        <w:rPr>
          <w:rFonts w:ascii="Arial" w:hAnsi="Arial" w:cs="Arial"/>
          <w:sz w:val="22"/>
          <w:szCs w:val="22"/>
        </w:rPr>
        <w:t>Zo wordt het ook vertaald in Johannes 1:15,30</w:t>
      </w:r>
      <w:r w:rsidR="00D77E7F">
        <w:rPr>
          <w:rFonts w:ascii="Arial" w:hAnsi="Arial" w:cs="Arial"/>
          <w:sz w:val="22"/>
          <w:szCs w:val="22"/>
        </w:rPr>
        <w:t xml:space="preserve"> en 15:18</w:t>
      </w:r>
      <w:r w:rsidR="004B0A27" w:rsidRPr="00A84E57">
        <w:rPr>
          <w:rFonts w:ascii="Arial" w:hAnsi="Arial" w:cs="Arial"/>
          <w:sz w:val="22"/>
          <w:szCs w:val="22"/>
        </w:rPr>
        <w:t xml:space="preserve">. </w:t>
      </w:r>
      <w:r w:rsidR="00F639E9" w:rsidRPr="00A84E57">
        <w:rPr>
          <w:rFonts w:ascii="Arial" w:hAnsi="Arial" w:cs="Arial"/>
          <w:sz w:val="22"/>
          <w:szCs w:val="22"/>
        </w:rPr>
        <w:t xml:space="preserve">Lukas heeft dan willen aangeven, dat de </w:t>
      </w:r>
      <w:r w:rsidR="007637E0" w:rsidRPr="00A84E57">
        <w:rPr>
          <w:rFonts w:ascii="Arial" w:hAnsi="Arial" w:cs="Arial"/>
          <w:sz w:val="22"/>
          <w:szCs w:val="22"/>
        </w:rPr>
        <w:t>volkstelling</w:t>
      </w:r>
      <w:r w:rsidR="00F639E9" w:rsidRPr="00A84E57">
        <w:rPr>
          <w:rFonts w:ascii="Arial" w:hAnsi="Arial" w:cs="Arial"/>
          <w:sz w:val="22"/>
          <w:szCs w:val="22"/>
        </w:rPr>
        <w:t xml:space="preserve"> uit Lukas 2 niet verward moet worden met die latere onder </w:t>
      </w:r>
      <w:r w:rsidR="00A84DA9" w:rsidRPr="00A84E57">
        <w:rPr>
          <w:rFonts w:ascii="Arial" w:hAnsi="Arial" w:cs="Arial"/>
          <w:sz w:val="22"/>
          <w:szCs w:val="22"/>
        </w:rPr>
        <w:t xml:space="preserve">Quirinius </w:t>
      </w:r>
      <w:r w:rsidR="00F639E9" w:rsidRPr="00A84E57">
        <w:rPr>
          <w:rFonts w:ascii="Arial" w:hAnsi="Arial" w:cs="Arial"/>
          <w:sz w:val="22"/>
          <w:szCs w:val="22"/>
        </w:rPr>
        <w:t>uit 6 n.Chr., die zo berucht is geworden omdat er een opstand uitbrak.</w:t>
      </w:r>
      <w:r w:rsidR="00D8748B" w:rsidRPr="00A84E57">
        <w:rPr>
          <w:rFonts w:ascii="Arial" w:hAnsi="Arial" w:cs="Arial"/>
          <w:sz w:val="22"/>
          <w:szCs w:val="22"/>
        </w:rPr>
        <w:t xml:space="preserve"> Blijkens Handelingen 5:37 wist </w:t>
      </w:r>
      <w:r w:rsidR="00D8748B" w:rsidRPr="00A84E57">
        <w:rPr>
          <w:rFonts w:ascii="Arial" w:hAnsi="Arial" w:cs="Arial"/>
          <w:sz w:val="22"/>
          <w:szCs w:val="22"/>
        </w:rPr>
        <w:lastRenderedPageBreak/>
        <w:t xml:space="preserve">Lukas van deze perikelen af én dus ook dat </w:t>
      </w:r>
      <w:r w:rsidR="00D961E4" w:rsidRPr="00A84E57">
        <w:rPr>
          <w:rFonts w:ascii="Arial" w:hAnsi="Arial" w:cs="Arial"/>
          <w:sz w:val="22"/>
          <w:szCs w:val="22"/>
        </w:rPr>
        <w:t>ze</w:t>
      </w:r>
      <w:r w:rsidR="00D8748B" w:rsidRPr="00A84E57">
        <w:rPr>
          <w:rFonts w:ascii="Arial" w:hAnsi="Arial" w:cs="Arial"/>
          <w:sz w:val="22"/>
          <w:szCs w:val="22"/>
        </w:rPr>
        <w:t xml:space="preserve"> zich na Jezus’ geboorte he</w:t>
      </w:r>
      <w:r w:rsidR="00D961E4" w:rsidRPr="00A84E57">
        <w:rPr>
          <w:rFonts w:ascii="Arial" w:hAnsi="Arial" w:cs="Arial"/>
          <w:sz w:val="22"/>
          <w:szCs w:val="22"/>
        </w:rPr>
        <w:t xml:space="preserve">bben </w:t>
      </w:r>
      <w:r w:rsidR="00D8748B" w:rsidRPr="00A84E57">
        <w:rPr>
          <w:rFonts w:ascii="Arial" w:hAnsi="Arial" w:cs="Arial"/>
          <w:sz w:val="22"/>
          <w:szCs w:val="22"/>
        </w:rPr>
        <w:t xml:space="preserve">afgespeeld, </w:t>
      </w:r>
      <w:r w:rsidR="00D961E4" w:rsidRPr="00A84E57">
        <w:rPr>
          <w:rFonts w:ascii="Arial" w:hAnsi="Arial" w:cs="Arial"/>
          <w:sz w:val="22"/>
          <w:szCs w:val="22"/>
        </w:rPr>
        <w:t xml:space="preserve">nadat </w:t>
      </w:r>
      <w:r w:rsidR="00D8748B" w:rsidRPr="00A84E57">
        <w:rPr>
          <w:rFonts w:ascii="Arial" w:hAnsi="Arial" w:cs="Arial"/>
          <w:sz w:val="22"/>
          <w:szCs w:val="22"/>
        </w:rPr>
        <w:t>Archelaüs, die Herodes opvolgde, werd afgezet.</w:t>
      </w:r>
      <w:r w:rsidR="00B40D8D" w:rsidRPr="00A84E57">
        <w:rPr>
          <w:rFonts w:ascii="Arial" w:hAnsi="Arial" w:cs="Arial"/>
          <w:sz w:val="22"/>
          <w:szCs w:val="22"/>
        </w:rPr>
        <w:t xml:space="preserve"> Het verklaart dan meteen ook, waarom Lukas nu deze regel van 2:2 schreef. Deze zou anders niets toevoegen, omdat hij eerder al liet blijken, dat Herodes viervorst was over Judea (1:5 en 3:1). Waarom zou hij Quirinius, die enkele jaren na Herodes’ dood stadhouder werd, dan nog vermelden?</w:t>
      </w:r>
    </w:p>
    <w:p w14:paraId="5BD8FCC9" w14:textId="6BA50F7E" w:rsidR="00FA58A1" w:rsidRPr="00A84E57" w:rsidRDefault="00B40D8D" w:rsidP="00C22142">
      <w:pPr>
        <w:spacing w:line="276" w:lineRule="auto"/>
        <w:jc w:val="both"/>
        <w:rPr>
          <w:rFonts w:ascii="Arial" w:hAnsi="Arial" w:cs="Arial"/>
          <w:sz w:val="22"/>
          <w:szCs w:val="22"/>
        </w:rPr>
      </w:pPr>
      <w:r w:rsidRPr="00A84E57">
        <w:rPr>
          <w:rFonts w:ascii="Arial" w:hAnsi="Arial" w:cs="Arial"/>
          <w:sz w:val="22"/>
          <w:szCs w:val="22"/>
        </w:rPr>
        <w:t xml:space="preserve">Op deze wijze </w:t>
      </w:r>
      <w:r w:rsidR="005450F6" w:rsidRPr="00A84E57">
        <w:rPr>
          <w:rFonts w:ascii="Arial" w:hAnsi="Arial" w:cs="Arial"/>
          <w:sz w:val="22"/>
          <w:szCs w:val="22"/>
        </w:rPr>
        <w:t>zijn dan meteen de problemen (1), (</w:t>
      </w:r>
      <w:r w:rsidR="00AA5668" w:rsidRPr="00A84E57">
        <w:rPr>
          <w:rFonts w:ascii="Arial" w:hAnsi="Arial" w:cs="Arial"/>
          <w:sz w:val="22"/>
          <w:szCs w:val="22"/>
        </w:rPr>
        <w:t>2</w:t>
      </w:r>
      <w:r w:rsidR="005450F6" w:rsidRPr="00A84E57">
        <w:rPr>
          <w:rFonts w:ascii="Arial" w:hAnsi="Arial" w:cs="Arial"/>
          <w:sz w:val="22"/>
          <w:szCs w:val="22"/>
        </w:rPr>
        <w:t>) en (</w:t>
      </w:r>
      <w:r w:rsidR="00AA5668" w:rsidRPr="00A84E57">
        <w:rPr>
          <w:rFonts w:ascii="Arial" w:hAnsi="Arial" w:cs="Arial"/>
          <w:sz w:val="22"/>
          <w:szCs w:val="22"/>
        </w:rPr>
        <w:t>3</w:t>
      </w:r>
      <w:r w:rsidR="005450F6" w:rsidRPr="00A84E57">
        <w:rPr>
          <w:rFonts w:ascii="Arial" w:hAnsi="Arial" w:cs="Arial"/>
          <w:sz w:val="22"/>
          <w:szCs w:val="22"/>
        </w:rPr>
        <w:t>) verklaard</w:t>
      </w:r>
      <w:r w:rsidR="00AA5668" w:rsidRPr="00A84E57">
        <w:rPr>
          <w:rFonts w:ascii="Arial" w:hAnsi="Arial" w:cs="Arial"/>
          <w:sz w:val="22"/>
          <w:szCs w:val="22"/>
        </w:rPr>
        <w:t xml:space="preserve">, </w:t>
      </w:r>
      <w:r w:rsidRPr="00A84E57">
        <w:rPr>
          <w:rFonts w:ascii="Arial" w:hAnsi="Arial" w:cs="Arial"/>
          <w:sz w:val="22"/>
          <w:szCs w:val="22"/>
        </w:rPr>
        <w:t>alleen</w:t>
      </w:r>
      <w:r w:rsidR="00AA5668" w:rsidRPr="00A84E57">
        <w:rPr>
          <w:rFonts w:ascii="Arial" w:hAnsi="Arial" w:cs="Arial"/>
          <w:sz w:val="22"/>
          <w:szCs w:val="22"/>
        </w:rPr>
        <w:t xml:space="preserve"> (4)</w:t>
      </w:r>
      <w:r w:rsidR="00983031" w:rsidRPr="00A84E57">
        <w:rPr>
          <w:rFonts w:ascii="Arial" w:hAnsi="Arial" w:cs="Arial"/>
          <w:sz w:val="22"/>
          <w:szCs w:val="22"/>
        </w:rPr>
        <w:t xml:space="preserve"> nog niet</w:t>
      </w:r>
      <w:r w:rsidR="00AA5668" w:rsidRPr="00A84E57">
        <w:rPr>
          <w:rFonts w:ascii="Arial" w:hAnsi="Arial" w:cs="Arial"/>
          <w:sz w:val="22"/>
          <w:szCs w:val="22"/>
        </w:rPr>
        <w:t>.</w:t>
      </w:r>
      <w:r w:rsidR="005450F6" w:rsidRPr="00A84E57">
        <w:rPr>
          <w:rFonts w:ascii="Arial" w:hAnsi="Arial" w:cs="Arial"/>
          <w:sz w:val="22"/>
          <w:szCs w:val="22"/>
        </w:rPr>
        <w:t xml:space="preserve"> </w:t>
      </w:r>
      <w:r w:rsidR="004F01F9" w:rsidRPr="00A84E57">
        <w:rPr>
          <w:rFonts w:ascii="Arial" w:hAnsi="Arial" w:cs="Arial"/>
          <w:sz w:val="22"/>
          <w:szCs w:val="22"/>
        </w:rPr>
        <w:t xml:space="preserve">Wellicht is </w:t>
      </w:r>
      <w:r w:rsidR="00F23371" w:rsidRPr="00A84E57">
        <w:rPr>
          <w:rFonts w:ascii="Arial" w:hAnsi="Arial" w:cs="Arial"/>
          <w:sz w:val="22"/>
          <w:szCs w:val="22"/>
        </w:rPr>
        <w:t>deze oplossing</w:t>
      </w:r>
      <w:r w:rsidR="00AA5668" w:rsidRPr="00A84E57">
        <w:rPr>
          <w:rFonts w:ascii="Arial" w:hAnsi="Arial" w:cs="Arial"/>
          <w:sz w:val="22"/>
          <w:szCs w:val="22"/>
        </w:rPr>
        <w:t xml:space="preserve"> in de vorm van een vertaalvariant </w:t>
      </w:r>
      <w:r w:rsidR="004F01F9" w:rsidRPr="00A84E57">
        <w:rPr>
          <w:rFonts w:ascii="Arial" w:hAnsi="Arial" w:cs="Arial"/>
          <w:sz w:val="22"/>
          <w:szCs w:val="22"/>
        </w:rPr>
        <w:t>de meest acceptabele verklaring</w:t>
      </w:r>
      <w:r w:rsidR="00F23371" w:rsidRPr="00A84E57">
        <w:rPr>
          <w:rFonts w:ascii="Arial" w:hAnsi="Arial" w:cs="Arial"/>
          <w:sz w:val="22"/>
          <w:szCs w:val="22"/>
        </w:rPr>
        <w:t>.</w:t>
      </w:r>
      <w:r w:rsidRPr="00A84E57">
        <w:rPr>
          <w:rFonts w:ascii="Arial" w:hAnsi="Arial" w:cs="Arial"/>
          <w:sz w:val="22"/>
          <w:szCs w:val="22"/>
        </w:rPr>
        <w:t xml:space="preserve"> Ze is in elk geval in overeenstemming met de historische gegevens waarover wij beschikken.</w:t>
      </w:r>
      <w:r w:rsidR="00F23371" w:rsidRPr="00A84E57">
        <w:rPr>
          <w:rFonts w:ascii="Arial" w:hAnsi="Arial" w:cs="Arial"/>
          <w:sz w:val="22"/>
          <w:szCs w:val="22"/>
        </w:rPr>
        <w:t xml:space="preserve"> </w:t>
      </w:r>
    </w:p>
    <w:p w14:paraId="4979D900" w14:textId="77777777" w:rsidR="005450F6" w:rsidRPr="00A84E57" w:rsidRDefault="005450F6" w:rsidP="00C22142">
      <w:pPr>
        <w:spacing w:line="276" w:lineRule="auto"/>
        <w:jc w:val="both"/>
        <w:rPr>
          <w:rFonts w:ascii="Arial" w:hAnsi="Arial" w:cs="Arial"/>
          <w:sz w:val="22"/>
          <w:szCs w:val="22"/>
        </w:rPr>
      </w:pPr>
    </w:p>
    <w:p w14:paraId="4677B7C4" w14:textId="1FC97DBE" w:rsidR="00AA5668" w:rsidRPr="004C5530" w:rsidRDefault="00AA5668" w:rsidP="00C22142">
      <w:pPr>
        <w:spacing w:line="276" w:lineRule="auto"/>
        <w:jc w:val="both"/>
        <w:rPr>
          <w:rFonts w:ascii="Arial" w:hAnsi="Arial" w:cs="Arial"/>
          <w:b/>
          <w:bCs/>
          <w:color w:val="C00000"/>
        </w:rPr>
      </w:pPr>
      <w:r w:rsidRPr="004C5530">
        <w:rPr>
          <w:rFonts w:ascii="Arial" w:hAnsi="Arial" w:cs="Arial"/>
          <w:b/>
          <w:bCs/>
          <w:color w:val="C00000"/>
        </w:rPr>
        <w:t>(2) Een ‘Eerste</w:t>
      </w:r>
      <w:r w:rsidR="00B40D8D" w:rsidRPr="004C5530">
        <w:rPr>
          <w:rFonts w:ascii="Arial" w:hAnsi="Arial" w:cs="Arial"/>
          <w:b/>
          <w:bCs/>
          <w:color w:val="C00000"/>
        </w:rPr>
        <w:t>’</w:t>
      </w:r>
      <w:r w:rsidRPr="004C5530">
        <w:rPr>
          <w:rFonts w:ascii="Arial" w:hAnsi="Arial" w:cs="Arial"/>
          <w:b/>
          <w:bCs/>
          <w:color w:val="C00000"/>
        </w:rPr>
        <w:t xml:space="preserve"> beschrijving?</w:t>
      </w:r>
    </w:p>
    <w:p w14:paraId="5659C5D3" w14:textId="21555A5D" w:rsidR="00641E37" w:rsidRPr="00A84E57" w:rsidRDefault="00AA5668" w:rsidP="00C22142">
      <w:pPr>
        <w:spacing w:line="276" w:lineRule="auto"/>
        <w:jc w:val="both"/>
        <w:rPr>
          <w:rFonts w:ascii="Arial" w:hAnsi="Arial" w:cs="Arial"/>
          <w:sz w:val="22"/>
          <w:szCs w:val="22"/>
        </w:rPr>
      </w:pPr>
      <w:bookmarkStart w:id="0" w:name="_Hlk120365373"/>
      <w:r w:rsidRPr="00A84E57">
        <w:rPr>
          <w:rFonts w:ascii="Arial" w:hAnsi="Arial" w:cs="Arial"/>
          <w:sz w:val="22"/>
          <w:szCs w:val="22"/>
        </w:rPr>
        <w:t xml:space="preserve">Uitgaande van de juistheid van </w:t>
      </w:r>
      <w:r w:rsidR="00641E37" w:rsidRPr="00A84E57">
        <w:rPr>
          <w:rFonts w:ascii="Arial" w:hAnsi="Arial" w:cs="Arial"/>
          <w:sz w:val="22"/>
          <w:szCs w:val="22"/>
        </w:rPr>
        <w:t xml:space="preserve">de vertaalvariant bij sub </w:t>
      </w:r>
      <w:r w:rsidR="00C80359">
        <w:rPr>
          <w:rFonts w:ascii="Arial" w:hAnsi="Arial" w:cs="Arial"/>
          <w:sz w:val="22"/>
          <w:szCs w:val="22"/>
        </w:rPr>
        <w:t>5</w:t>
      </w:r>
      <w:r w:rsidRPr="00A84E57">
        <w:rPr>
          <w:rFonts w:ascii="Arial" w:hAnsi="Arial" w:cs="Arial"/>
          <w:sz w:val="22"/>
          <w:szCs w:val="22"/>
        </w:rPr>
        <w:t xml:space="preserve"> hierboven is deze vraag opgelost</w:t>
      </w:r>
      <w:r w:rsidR="00641E37" w:rsidRPr="00A84E57">
        <w:rPr>
          <w:rFonts w:ascii="Arial" w:hAnsi="Arial" w:cs="Arial"/>
          <w:sz w:val="22"/>
          <w:szCs w:val="22"/>
        </w:rPr>
        <w:t xml:space="preserve">. </w:t>
      </w:r>
      <w:bookmarkEnd w:id="0"/>
    </w:p>
    <w:p w14:paraId="7E1741C6" w14:textId="72FAE57F" w:rsidR="007741FE" w:rsidRPr="00A84E57" w:rsidRDefault="00D961E4" w:rsidP="00C22142">
      <w:pPr>
        <w:spacing w:line="276" w:lineRule="auto"/>
        <w:jc w:val="both"/>
        <w:rPr>
          <w:rFonts w:ascii="Arial" w:hAnsi="Arial" w:cs="Arial"/>
          <w:sz w:val="22"/>
          <w:szCs w:val="22"/>
        </w:rPr>
      </w:pPr>
      <w:r w:rsidRPr="00A84E57">
        <w:rPr>
          <w:rFonts w:ascii="Arial" w:hAnsi="Arial" w:cs="Arial"/>
          <w:sz w:val="22"/>
          <w:szCs w:val="22"/>
        </w:rPr>
        <w:t xml:space="preserve">Wanneer we deze niet volgen </w:t>
      </w:r>
      <w:r w:rsidR="00942020" w:rsidRPr="00A84E57">
        <w:rPr>
          <w:rFonts w:ascii="Arial" w:hAnsi="Arial" w:cs="Arial"/>
          <w:sz w:val="22"/>
          <w:szCs w:val="22"/>
        </w:rPr>
        <w:t xml:space="preserve">is </w:t>
      </w:r>
      <w:r w:rsidR="00AB539E" w:rsidRPr="00A84E57">
        <w:rPr>
          <w:rFonts w:ascii="Arial" w:hAnsi="Arial" w:cs="Arial"/>
          <w:sz w:val="22"/>
          <w:szCs w:val="22"/>
        </w:rPr>
        <w:t>een</w:t>
      </w:r>
      <w:r w:rsidR="00942020" w:rsidRPr="00A84E57">
        <w:rPr>
          <w:rFonts w:ascii="Arial" w:hAnsi="Arial" w:cs="Arial"/>
          <w:sz w:val="22"/>
          <w:szCs w:val="22"/>
        </w:rPr>
        <w:t xml:space="preserve"> oplossing voor de vraag hoe Lukas kan schrijven, dat het om een </w:t>
      </w:r>
      <w:r w:rsidR="00942020" w:rsidRPr="00A84E57">
        <w:rPr>
          <w:rFonts w:ascii="Arial" w:hAnsi="Arial" w:cs="Arial"/>
          <w:i/>
          <w:iCs/>
          <w:sz w:val="22"/>
          <w:szCs w:val="22"/>
        </w:rPr>
        <w:t>eerste</w:t>
      </w:r>
      <w:r w:rsidR="00942020" w:rsidRPr="00A84E57">
        <w:rPr>
          <w:rFonts w:ascii="Arial" w:hAnsi="Arial" w:cs="Arial"/>
          <w:sz w:val="22"/>
          <w:szCs w:val="22"/>
        </w:rPr>
        <w:t xml:space="preserve"> wereldwijde volkstelling van keizer Augustus ging</w:t>
      </w:r>
      <w:r w:rsidR="00AB539E" w:rsidRPr="00A84E57">
        <w:rPr>
          <w:rFonts w:ascii="Arial" w:hAnsi="Arial" w:cs="Arial"/>
          <w:sz w:val="22"/>
          <w:szCs w:val="22"/>
        </w:rPr>
        <w:t>, problematisch</w:t>
      </w:r>
      <w:r w:rsidR="00942020" w:rsidRPr="00A84E57">
        <w:rPr>
          <w:rFonts w:ascii="Arial" w:hAnsi="Arial" w:cs="Arial"/>
          <w:sz w:val="22"/>
          <w:szCs w:val="22"/>
        </w:rPr>
        <w:t xml:space="preserve">. </w:t>
      </w:r>
      <w:r w:rsidR="005B06B2" w:rsidRPr="00A84E57">
        <w:rPr>
          <w:rFonts w:ascii="Arial" w:hAnsi="Arial" w:cs="Arial"/>
          <w:sz w:val="22"/>
          <w:szCs w:val="22"/>
        </w:rPr>
        <w:t xml:space="preserve">Althans niet eenduidig oplosbaar. </w:t>
      </w:r>
      <w:r w:rsidR="00942020" w:rsidRPr="00A84E57">
        <w:rPr>
          <w:rFonts w:ascii="Arial" w:hAnsi="Arial" w:cs="Arial"/>
          <w:sz w:val="22"/>
          <w:szCs w:val="22"/>
        </w:rPr>
        <w:t xml:space="preserve">Het antwoord dat </w:t>
      </w:r>
      <w:r w:rsidR="00AB539E" w:rsidRPr="00A84E57">
        <w:rPr>
          <w:rFonts w:ascii="Arial" w:hAnsi="Arial" w:cs="Arial"/>
          <w:sz w:val="22"/>
          <w:szCs w:val="22"/>
        </w:rPr>
        <w:t>soms</w:t>
      </w:r>
      <w:r w:rsidR="00942020" w:rsidRPr="00A84E57">
        <w:rPr>
          <w:rFonts w:ascii="Arial" w:hAnsi="Arial" w:cs="Arial"/>
          <w:sz w:val="22"/>
          <w:szCs w:val="22"/>
        </w:rPr>
        <w:t xml:space="preserve"> gegeven wordt is, dat </w:t>
      </w:r>
      <w:r w:rsidR="007741FE" w:rsidRPr="00A84E57">
        <w:rPr>
          <w:rFonts w:ascii="Arial" w:hAnsi="Arial" w:cs="Arial"/>
          <w:sz w:val="22"/>
          <w:szCs w:val="22"/>
        </w:rPr>
        <w:t>Lukas alleen maar wilde aangeven, dat er ‘in die dagen’ nog altijd een keizerlijk gebod tot een wereldwijde volkstelling liep</w:t>
      </w:r>
      <w:r w:rsidR="00942020" w:rsidRPr="00A84E57">
        <w:rPr>
          <w:rFonts w:ascii="Arial" w:hAnsi="Arial" w:cs="Arial"/>
          <w:sz w:val="22"/>
          <w:szCs w:val="22"/>
        </w:rPr>
        <w:t xml:space="preserve">, terwijl hij in </w:t>
      </w:r>
      <w:r w:rsidR="007741FE" w:rsidRPr="00A84E57">
        <w:rPr>
          <w:rFonts w:ascii="Arial" w:hAnsi="Arial" w:cs="Arial"/>
          <w:sz w:val="22"/>
          <w:szCs w:val="22"/>
        </w:rPr>
        <w:t>2:2 de regionale situatie in Judea</w:t>
      </w:r>
      <w:r w:rsidR="00942020" w:rsidRPr="00A84E57">
        <w:rPr>
          <w:rFonts w:ascii="Arial" w:hAnsi="Arial" w:cs="Arial"/>
          <w:sz w:val="22"/>
          <w:szCs w:val="22"/>
        </w:rPr>
        <w:t xml:space="preserve"> weergeeft. </w:t>
      </w:r>
      <w:r w:rsidR="00641E37" w:rsidRPr="00A84E57">
        <w:rPr>
          <w:rFonts w:ascii="Arial" w:hAnsi="Arial" w:cs="Arial"/>
          <w:sz w:val="22"/>
          <w:szCs w:val="22"/>
        </w:rPr>
        <w:t xml:space="preserve">De </w:t>
      </w:r>
      <w:r w:rsidR="00942020" w:rsidRPr="00A84E57">
        <w:rPr>
          <w:rFonts w:ascii="Arial" w:hAnsi="Arial" w:cs="Arial"/>
          <w:sz w:val="22"/>
          <w:szCs w:val="22"/>
        </w:rPr>
        <w:t>volkstelling in Lukas 2 is dan de eerste</w:t>
      </w:r>
      <w:r w:rsidR="0031089D" w:rsidRPr="00A84E57">
        <w:rPr>
          <w:rFonts w:ascii="Arial" w:hAnsi="Arial" w:cs="Arial"/>
          <w:sz w:val="22"/>
          <w:szCs w:val="22"/>
        </w:rPr>
        <w:t xml:space="preserve"> en</w:t>
      </w:r>
      <w:r w:rsidR="00942020" w:rsidRPr="00A84E57">
        <w:rPr>
          <w:rFonts w:ascii="Arial" w:hAnsi="Arial" w:cs="Arial"/>
          <w:sz w:val="22"/>
          <w:szCs w:val="22"/>
        </w:rPr>
        <w:t xml:space="preserve"> die onder Quirinius in 6 n.Chr. de tweede.</w:t>
      </w:r>
      <w:r w:rsidR="00942020" w:rsidRPr="00A84E57">
        <w:rPr>
          <w:rStyle w:val="Voetnootmarkering"/>
          <w:rFonts w:ascii="Arial" w:hAnsi="Arial" w:cs="Arial"/>
          <w:sz w:val="22"/>
          <w:szCs w:val="22"/>
        </w:rPr>
        <w:footnoteReference w:id="2"/>
      </w:r>
      <w:r w:rsidR="0031089D" w:rsidRPr="00A84E57">
        <w:rPr>
          <w:rFonts w:ascii="Arial" w:hAnsi="Arial" w:cs="Arial"/>
          <w:sz w:val="22"/>
          <w:szCs w:val="22"/>
        </w:rPr>
        <w:t xml:space="preserve"> </w:t>
      </w:r>
      <w:r w:rsidR="00942020" w:rsidRPr="00A84E57">
        <w:rPr>
          <w:rFonts w:ascii="Arial" w:hAnsi="Arial" w:cs="Arial"/>
          <w:sz w:val="22"/>
          <w:szCs w:val="22"/>
        </w:rPr>
        <w:t>Maar dit biedt geen werkelijke oplossing</w:t>
      </w:r>
      <w:r w:rsidR="00983031" w:rsidRPr="00A84E57">
        <w:rPr>
          <w:rFonts w:ascii="Arial" w:hAnsi="Arial" w:cs="Arial"/>
          <w:sz w:val="22"/>
          <w:szCs w:val="22"/>
        </w:rPr>
        <w:t xml:space="preserve">. </w:t>
      </w:r>
      <w:r w:rsidR="00A10CD1" w:rsidRPr="00A84E57">
        <w:rPr>
          <w:rFonts w:ascii="Arial" w:hAnsi="Arial" w:cs="Arial"/>
          <w:sz w:val="22"/>
          <w:szCs w:val="22"/>
        </w:rPr>
        <w:t>Volgens die lezing was</w:t>
      </w:r>
      <w:r w:rsidR="00983031" w:rsidRPr="00A84E57">
        <w:rPr>
          <w:rFonts w:ascii="Arial" w:hAnsi="Arial" w:cs="Arial"/>
          <w:sz w:val="22"/>
          <w:szCs w:val="22"/>
        </w:rPr>
        <w:t xml:space="preserve"> </w:t>
      </w:r>
      <w:r w:rsidR="00417F38" w:rsidRPr="00A84E57">
        <w:rPr>
          <w:rFonts w:ascii="Arial" w:hAnsi="Arial" w:cs="Arial"/>
          <w:sz w:val="22"/>
          <w:szCs w:val="22"/>
        </w:rPr>
        <w:t xml:space="preserve">toch </w:t>
      </w:r>
      <w:r w:rsidR="00983031" w:rsidRPr="00A84E57">
        <w:rPr>
          <w:rFonts w:ascii="Arial" w:hAnsi="Arial" w:cs="Arial"/>
          <w:sz w:val="22"/>
          <w:szCs w:val="22"/>
        </w:rPr>
        <w:t xml:space="preserve">de </w:t>
      </w:r>
      <w:r w:rsidR="00983031" w:rsidRPr="00A84E57">
        <w:rPr>
          <w:rFonts w:ascii="Arial" w:hAnsi="Arial" w:cs="Arial"/>
          <w:i/>
          <w:iCs/>
          <w:sz w:val="22"/>
          <w:szCs w:val="22"/>
        </w:rPr>
        <w:t>eerste</w:t>
      </w:r>
      <w:r w:rsidR="00983031" w:rsidRPr="00A84E57">
        <w:rPr>
          <w:rFonts w:ascii="Arial" w:hAnsi="Arial" w:cs="Arial"/>
          <w:sz w:val="22"/>
          <w:szCs w:val="22"/>
        </w:rPr>
        <w:t xml:space="preserve"> beschrijving in de tijd van Quirinius</w:t>
      </w:r>
      <w:r w:rsidR="00A10CD1" w:rsidRPr="00A84E57">
        <w:rPr>
          <w:rFonts w:ascii="Arial" w:hAnsi="Arial" w:cs="Arial"/>
          <w:sz w:val="22"/>
          <w:szCs w:val="22"/>
        </w:rPr>
        <w:t>?</w:t>
      </w:r>
      <w:r w:rsidR="00983031" w:rsidRPr="00A84E57">
        <w:rPr>
          <w:rFonts w:ascii="Arial" w:hAnsi="Arial" w:cs="Arial"/>
          <w:sz w:val="22"/>
          <w:szCs w:val="22"/>
        </w:rPr>
        <w:t xml:space="preserve"> </w:t>
      </w:r>
    </w:p>
    <w:p w14:paraId="0994F461" w14:textId="77777777" w:rsidR="00532B3A" w:rsidRPr="00A84E57" w:rsidRDefault="00532B3A" w:rsidP="00C22142">
      <w:pPr>
        <w:spacing w:line="276" w:lineRule="auto"/>
        <w:jc w:val="both"/>
        <w:rPr>
          <w:rFonts w:ascii="Arial" w:hAnsi="Arial" w:cs="Arial"/>
          <w:b/>
          <w:bCs/>
        </w:rPr>
      </w:pPr>
    </w:p>
    <w:p w14:paraId="1F2D8FB5" w14:textId="2A43E42A" w:rsidR="00AA5668" w:rsidRPr="004C5530" w:rsidRDefault="00AA5668" w:rsidP="00C22142">
      <w:pPr>
        <w:spacing w:line="276" w:lineRule="auto"/>
        <w:jc w:val="both"/>
        <w:rPr>
          <w:rFonts w:ascii="Arial" w:hAnsi="Arial" w:cs="Arial"/>
          <w:color w:val="C00000"/>
        </w:rPr>
      </w:pPr>
      <w:r w:rsidRPr="004C5530">
        <w:rPr>
          <w:rFonts w:ascii="Arial" w:hAnsi="Arial" w:cs="Arial"/>
          <w:b/>
          <w:bCs/>
          <w:color w:val="C00000"/>
        </w:rPr>
        <w:t>(3)</w:t>
      </w:r>
      <w:r w:rsidR="005450F6" w:rsidRPr="004C5530">
        <w:rPr>
          <w:rFonts w:ascii="Arial" w:hAnsi="Arial" w:cs="Arial"/>
          <w:b/>
          <w:bCs/>
          <w:color w:val="C00000"/>
        </w:rPr>
        <w:t xml:space="preserve">. </w:t>
      </w:r>
      <w:r w:rsidR="000237E0" w:rsidRPr="004C5530">
        <w:rPr>
          <w:rFonts w:ascii="Arial" w:hAnsi="Arial" w:cs="Arial"/>
          <w:b/>
          <w:bCs/>
          <w:color w:val="C00000"/>
        </w:rPr>
        <w:t>Herodes</w:t>
      </w:r>
      <w:r w:rsidR="000237E0" w:rsidRPr="004C5530">
        <w:rPr>
          <w:rFonts w:ascii="Arial" w:hAnsi="Arial" w:cs="Arial"/>
          <w:color w:val="C00000"/>
        </w:rPr>
        <w:t xml:space="preserve"> </w:t>
      </w:r>
    </w:p>
    <w:p w14:paraId="77DD47F3" w14:textId="0FA8E239" w:rsidR="005B06B2" w:rsidRPr="00A84E57" w:rsidRDefault="00291847" w:rsidP="00C22142">
      <w:pPr>
        <w:spacing w:line="276" w:lineRule="auto"/>
        <w:jc w:val="both"/>
        <w:rPr>
          <w:rFonts w:ascii="Arial" w:hAnsi="Arial" w:cs="Arial"/>
          <w:sz w:val="22"/>
          <w:szCs w:val="22"/>
        </w:rPr>
      </w:pPr>
      <w:r w:rsidRPr="00A84E57">
        <w:rPr>
          <w:rFonts w:ascii="Arial" w:hAnsi="Arial" w:cs="Arial"/>
          <w:sz w:val="22"/>
          <w:szCs w:val="22"/>
        </w:rPr>
        <w:t xml:space="preserve">Waarom noemt Lukas Herodes niet als organisator van deze volkstelling in Judea? </w:t>
      </w:r>
      <w:r w:rsidR="00E26386" w:rsidRPr="00A84E57">
        <w:rPr>
          <w:rFonts w:ascii="Arial" w:hAnsi="Arial" w:cs="Arial"/>
          <w:sz w:val="22"/>
          <w:szCs w:val="22"/>
        </w:rPr>
        <w:t xml:space="preserve">Uitgaande van de juistheid van de vertaalvariant bij sub </w:t>
      </w:r>
      <w:r w:rsidR="00C80359">
        <w:rPr>
          <w:rFonts w:ascii="Arial" w:hAnsi="Arial" w:cs="Arial"/>
          <w:sz w:val="22"/>
          <w:szCs w:val="22"/>
        </w:rPr>
        <w:t>5</w:t>
      </w:r>
      <w:r w:rsidR="00E26386" w:rsidRPr="00A84E57">
        <w:rPr>
          <w:rFonts w:ascii="Arial" w:hAnsi="Arial" w:cs="Arial"/>
          <w:sz w:val="22"/>
          <w:szCs w:val="22"/>
        </w:rPr>
        <w:t xml:space="preserve"> hierboven is ook deze vraag opgelost. </w:t>
      </w:r>
    </w:p>
    <w:p w14:paraId="08D85C48" w14:textId="0B414463" w:rsidR="00291847" w:rsidRPr="00A84E57" w:rsidRDefault="005450F6" w:rsidP="00C22142">
      <w:pPr>
        <w:spacing w:line="276" w:lineRule="auto"/>
        <w:jc w:val="both"/>
        <w:rPr>
          <w:rFonts w:ascii="Arial" w:hAnsi="Arial" w:cs="Arial"/>
          <w:sz w:val="22"/>
          <w:szCs w:val="22"/>
        </w:rPr>
      </w:pPr>
      <w:r w:rsidRPr="00A84E57">
        <w:rPr>
          <w:rFonts w:ascii="Arial" w:hAnsi="Arial" w:cs="Arial"/>
          <w:sz w:val="22"/>
          <w:szCs w:val="22"/>
        </w:rPr>
        <w:t xml:space="preserve">Strikt genomen zegt Lukas </w:t>
      </w:r>
      <w:r w:rsidR="00E26386" w:rsidRPr="00A84E57">
        <w:rPr>
          <w:rFonts w:ascii="Arial" w:hAnsi="Arial" w:cs="Arial"/>
          <w:sz w:val="22"/>
          <w:szCs w:val="22"/>
        </w:rPr>
        <w:t xml:space="preserve">ook </w:t>
      </w:r>
      <w:r w:rsidR="00B36EAD" w:rsidRPr="00A84E57">
        <w:rPr>
          <w:rFonts w:ascii="Arial" w:hAnsi="Arial" w:cs="Arial"/>
          <w:sz w:val="22"/>
          <w:szCs w:val="22"/>
        </w:rPr>
        <w:t xml:space="preserve">in de ‘oude’ vertaling </w:t>
      </w:r>
      <w:r w:rsidRPr="00A84E57">
        <w:rPr>
          <w:rFonts w:ascii="Arial" w:hAnsi="Arial" w:cs="Arial"/>
          <w:sz w:val="22"/>
          <w:szCs w:val="22"/>
        </w:rPr>
        <w:t>niet dat Quirinius de volkstelling hield</w:t>
      </w:r>
      <w:r w:rsidR="00291847" w:rsidRPr="00A84E57">
        <w:rPr>
          <w:rFonts w:ascii="Arial" w:hAnsi="Arial" w:cs="Arial"/>
          <w:sz w:val="22"/>
          <w:szCs w:val="22"/>
        </w:rPr>
        <w:t xml:space="preserve">, noch dat Quirinius stadhouder over Judea was! </w:t>
      </w:r>
      <w:r w:rsidRPr="00A84E57">
        <w:rPr>
          <w:rFonts w:ascii="Arial" w:hAnsi="Arial" w:cs="Arial"/>
          <w:sz w:val="22"/>
          <w:szCs w:val="22"/>
        </w:rPr>
        <w:t xml:space="preserve">Het is </w:t>
      </w:r>
      <w:r w:rsidR="00C80359">
        <w:rPr>
          <w:rFonts w:ascii="Arial" w:hAnsi="Arial" w:cs="Arial"/>
          <w:sz w:val="22"/>
          <w:szCs w:val="22"/>
        </w:rPr>
        <w:t xml:space="preserve">dan enkel </w:t>
      </w:r>
      <w:r w:rsidRPr="00A84E57">
        <w:rPr>
          <w:rFonts w:ascii="Arial" w:hAnsi="Arial" w:cs="Arial"/>
          <w:sz w:val="22"/>
          <w:szCs w:val="22"/>
        </w:rPr>
        <w:t xml:space="preserve">een tijdsaanduiding. Herodes zou </w:t>
      </w:r>
      <w:r w:rsidR="00E26386" w:rsidRPr="00A84E57">
        <w:rPr>
          <w:rFonts w:ascii="Arial" w:hAnsi="Arial" w:cs="Arial"/>
          <w:sz w:val="22"/>
          <w:szCs w:val="22"/>
        </w:rPr>
        <w:t>de volkstelling</w:t>
      </w:r>
      <w:r w:rsidRPr="00A84E57">
        <w:rPr>
          <w:rFonts w:ascii="Arial" w:hAnsi="Arial" w:cs="Arial"/>
          <w:sz w:val="22"/>
          <w:szCs w:val="22"/>
        </w:rPr>
        <w:t xml:space="preserve"> als koning van Judea in </w:t>
      </w:r>
      <w:r w:rsidR="00E26386" w:rsidRPr="00A84E57">
        <w:rPr>
          <w:rFonts w:ascii="Arial" w:hAnsi="Arial" w:cs="Arial"/>
          <w:sz w:val="22"/>
          <w:szCs w:val="22"/>
        </w:rPr>
        <w:t xml:space="preserve">de tijd rond Jezus’ geboorte </w:t>
      </w:r>
      <w:r w:rsidRPr="00A84E57">
        <w:rPr>
          <w:rFonts w:ascii="Arial" w:hAnsi="Arial" w:cs="Arial"/>
          <w:sz w:val="22"/>
          <w:szCs w:val="22"/>
        </w:rPr>
        <w:t>moeten uitvoeren. Pas na 6 n.Chr. werd Judea onder Syrië gerekend. Van één keer is wel bekend</w:t>
      </w:r>
      <w:r w:rsidR="00291847" w:rsidRPr="00A84E57">
        <w:rPr>
          <w:rFonts w:ascii="Arial" w:hAnsi="Arial" w:cs="Arial"/>
          <w:sz w:val="22"/>
          <w:szCs w:val="22"/>
        </w:rPr>
        <w:t>,</w:t>
      </w:r>
      <w:r w:rsidRPr="00A84E57">
        <w:rPr>
          <w:rFonts w:ascii="Arial" w:hAnsi="Arial" w:cs="Arial"/>
          <w:sz w:val="22"/>
          <w:szCs w:val="22"/>
        </w:rPr>
        <w:t xml:space="preserve"> dat een volkstelling plaatsvond </w:t>
      </w:r>
      <w:r w:rsidR="00291847" w:rsidRPr="00A84E57">
        <w:rPr>
          <w:rFonts w:ascii="Arial" w:hAnsi="Arial" w:cs="Arial"/>
          <w:sz w:val="22"/>
          <w:szCs w:val="22"/>
        </w:rPr>
        <w:t xml:space="preserve">onder leiding van een Romeinse procurator </w:t>
      </w:r>
      <w:r w:rsidRPr="00A84E57">
        <w:rPr>
          <w:rFonts w:ascii="Arial" w:hAnsi="Arial" w:cs="Arial"/>
          <w:sz w:val="22"/>
          <w:szCs w:val="22"/>
        </w:rPr>
        <w:t xml:space="preserve">binnen een vazalstaat, maar dat was voor belastingheffing (registratie van bezit). Dat kan </w:t>
      </w:r>
      <w:r w:rsidR="00291847" w:rsidRPr="00A84E57">
        <w:rPr>
          <w:rFonts w:ascii="Arial" w:hAnsi="Arial" w:cs="Arial"/>
          <w:sz w:val="22"/>
          <w:szCs w:val="22"/>
        </w:rPr>
        <w:t xml:space="preserve">toen </w:t>
      </w:r>
      <w:r w:rsidRPr="00A84E57">
        <w:rPr>
          <w:rFonts w:ascii="Arial" w:hAnsi="Arial" w:cs="Arial"/>
          <w:sz w:val="22"/>
          <w:szCs w:val="22"/>
        </w:rPr>
        <w:t>in Judea niet het geval zijn geweest</w:t>
      </w:r>
      <w:r w:rsidR="00291847" w:rsidRPr="00A84E57">
        <w:rPr>
          <w:rFonts w:ascii="Arial" w:hAnsi="Arial" w:cs="Arial"/>
          <w:sz w:val="22"/>
          <w:szCs w:val="22"/>
        </w:rPr>
        <w:t>.</w:t>
      </w:r>
      <w:r w:rsidR="005B06B2" w:rsidRPr="00A84E57">
        <w:rPr>
          <w:rFonts w:ascii="Arial" w:hAnsi="Arial" w:cs="Arial"/>
          <w:sz w:val="22"/>
          <w:szCs w:val="22"/>
        </w:rPr>
        <w:t xml:space="preserve"> </w:t>
      </w:r>
      <w:r w:rsidR="00291847" w:rsidRPr="00A84E57">
        <w:rPr>
          <w:rFonts w:ascii="Arial" w:hAnsi="Arial" w:cs="Arial"/>
          <w:sz w:val="22"/>
          <w:szCs w:val="22"/>
        </w:rPr>
        <w:t>Lukas had echter al tweemaal aangegeven</w:t>
      </w:r>
      <w:r w:rsidR="002C17D5" w:rsidRPr="00A84E57">
        <w:rPr>
          <w:rFonts w:ascii="Arial" w:hAnsi="Arial" w:cs="Arial"/>
          <w:sz w:val="22"/>
          <w:szCs w:val="22"/>
        </w:rPr>
        <w:t xml:space="preserve"> (Lukas 1:5 en 3:1)</w:t>
      </w:r>
      <w:r w:rsidR="00291847" w:rsidRPr="00A84E57">
        <w:rPr>
          <w:rFonts w:ascii="Arial" w:hAnsi="Arial" w:cs="Arial"/>
          <w:sz w:val="22"/>
          <w:szCs w:val="22"/>
        </w:rPr>
        <w:t xml:space="preserve">, dat </w:t>
      </w:r>
      <w:r w:rsidR="00983031" w:rsidRPr="00A84E57">
        <w:rPr>
          <w:rFonts w:ascii="Arial" w:hAnsi="Arial" w:cs="Arial"/>
          <w:sz w:val="22"/>
          <w:szCs w:val="22"/>
        </w:rPr>
        <w:t>de volkstelling</w:t>
      </w:r>
      <w:r w:rsidR="00291847" w:rsidRPr="00A84E57">
        <w:rPr>
          <w:rFonts w:ascii="Arial" w:hAnsi="Arial" w:cs="Arial"/>
          <w:sz w:val="22"/>
          <w:szCs w:val="22"/>
        </w:rPr>
        <w:t xml:space="preserve"> in de dagen van koning Herodes </w:t>
      </w:r>
      <w:r w:rsidR="002C17D5" w:rsidRPr="00A84E57">
        <w:rPr>
          <w:rFonts w:ascii="Arial" w:hAnsi="Arial" w:cs="Arial"/>
          <w:sz w:val="22"/>
          <w:szCs w:val="22"/>
        </w:rPr>
        <w:t>werd gehouden.</w:t>
      </w:r>
      <w:r w:rsidR="00291847" w:rsidRPr="00A84E57">
        <w:rPr>
          <w:rFonts w:ascii="Arial" w:hAnsi="Arial" w:cs="Arial"/>
          <w:sz w:val="22"/>
          <w:szCs w:val="22"/>
        </w:rPr>
        <w:t xml:space="preserve"> </w:t>
      </w:r>
    </w:p>
    <w:p w14:paraId="6BA64113" w14:textId="77777777" w:rsidR="00E72407" w:rsidRPr="00A84E57" w:rsidRDefault="00E72407" w:rsidP="00C22142">
      <w:pPr>
        <w:spacing w:line="276" w:lineRule="auto"/>
        <w:jc w:val="both"/>
        <w:rPr>
          <w:rFonts w:ascii="Arial" w:hAnsi="Arial" w:cs="Arial"/>
          <w:sz w:val="22"/>
          <w:szCs w:val="22"/>
        </w:rPr>
      </w:pPr>
    </w:p>
    <w:p w14:paraId="08F9C4BD" w14:textId="707D1088" w:rsidR="00E72407" w:rsidRPr="004C5530" w:rsidRDefault="00AA5668" w:rsidP="00C22142">
      <w:pPr>
        <w:spacing w:line="276" w:lineRule="auto"/>
        <w:jc w:val="both"/>
        <w:rPr>
          <w:rFonts w:ascii="Arial" w:hAnsi="Arial" w:cs="Arial"/>
          <w:b/>
          <w:bCs/>
          <w:color w:val="C00000"/>
        </w:rPr>
      </w:pPr>
      <w:r w:rsidRPr="004C5530">
        <w:rPr>
          <w:rFonts w:ascii="Arial" w:hAnsi="Arial" w:cs="Arial"/>
          <w:b/>
          <w:bCs/>
          <w:color w:val="C00000"/>
        </w:rPr>
        <w:t xml:space="preserve">(4) </w:t>
      </w:r>
      <w:r w:rsidR="009C7615" w:rsidRPr="004C5530">
        <w:rPr>
          <w:rFonts w:ascii="Arial" w:hAnsi="Arial" w:cs="Arial"/>
          <w:b/>
          <w:bCs/>
          <w:color w:val="C00000"/>
        </w:rPr>
        <w:t>W</w:t>
      </w:r>
      <w:r w:rsidR="00541C49" w:rsidRPr="004C5530">
        <w:rPr>
          <w:rFonts w:ascii="Arial" w:hAnsi="Arial" w:cs="Arial"/>
          <w:b/>
          <w:bCs/>
          <w:color w:val="C00000"/>
        </w:rPr>
        <w:t xml:space="preserve">anneer </w:t>
      </w:r>
      <w:r w:rsidR="004C3892" w:rsidRPr="004C5530">
        <w:rPr>
          <w:rFonts w:ascii="Arial" w:hAnsi="Arial" w:cs="Arial"/>
          <w:b/>
          <w:bCs/>
          <w:color w:val="C00000"/>
        </w:rPr>
        <w:t xml:space="preserve">en wat </w:t>
      </w:r>
      <w:r w:rsidR="00EE2404" w:rsidRPr="004C5530">
        <w:rPr>
          <w:rFonts w:ascii="Arial" w:hAnsi="Arial" w:cs="Arial"/>
          <w:b/>
          <w:bCs/>
          <w:color w:val="C00000"/>
        </w:rPr>
        <w:t xml:space="preserve">was de </w:t>
      </w:r>
      <w:r w:rsidR="007637E0" w:rsidRPr="004C5530">
        <w:rPr>
          <w:rFonts w:ascii="Arial" w:hAnsi="Arial" w:cs="Arial"/>
          <w:b/>
          <w:bCs/>
          <w:color w:val="C00000"/>
        </w:rPr>
        <w:t>volkstelling</w:t>
      </w:r>
      <w:r w:rsidR="00EE2404" w:rsidRPr="004C5530">
        <w:rPr>
          <w:rFonts w:ascii="Arial" w:hAnsi="Arial" w:cs="Arial"/>
          <w:b/>
          <w:bCs/>
          <w:color w:val="C00000"/>
        </w:rPr>
        <w:t>?</w:t>
      </w:r>
    </w:p>
    <w:p w14:paraId="7358C0FD" w14:textId="1E074A39" w:rsidR="007C407D" w:rsidRPr="00A84E57" w:rsidRDefault="00C05B58" w:rsidP="00C22142">
      <w:pPr>
        <w:spacing w:line="276" w:lineRule="auto"/>
        <w:jc w:val="both"/>
        <w:rPr>
          <w:rFonts w:ascii="Arial" w:hAnsi="Arial" w:cs="Arial"/>
          <w:sz w:val="22"/>
          <w:szCs w:val="22"/>
        </w:rPr>
      </w:pPr>
      <w:r w:rsidRPr="00A84E57">
        <w:rPr>
          <w:rFonts w:ascii="Arial" w:hAnsi="Arial" w:cs="Arial"/>
          <w:sz w:val="22"/>
          <w:szCs w:val="22"/>
        </w:rPr>
        <w:t>Ook hier</w:t>
      </w:r>
      <w:r w:rsidR="0076712D" w:rsidRPr="00A84E57">
        <w:rPr>
          <w:rFonts w:ascii="Arial" w:hAnsi="Arial" w:cs="Arial"/>
          <w:sz w:val="22"/>
          <w:szCs w:val="22"/>
        </w:rPr>
        <w:t xml:space="preserve">over </w:t>
      </w:r>
      <w:r w:rsidRPr="00A84E57">
        <w:rPr>
          <w:rFonts w:ascii="Arial" w:hAnsi="Arial" w:cs="Arial"/>
          <w:sz w:val="22"/>
          <w:szCs w:val="22"/>
        </w:rPr>
        <w:t xml:space="preserve">zijn </w:t>
      </w:r>
      <w:r w:rsidR="0076712D" w:rsidRPr="00A84E57">
        <w:rPr>
          <w:rFonts w:ascii="Arial" w:hAnsi="Arial" w:cs="Arial"/>
          <w:sz w:val="22"/>
          <w:szCs w:val="22"/>
        </w:rPr>
        <w:t xml:space="preserve">nogal wat </w:t>
      </w:r>
      <w:r w:rsidR="004D02CE" w:rsidRPr="00A84E57">
        <w:rPr>
          <w:rFonts w:ascii="Arial" w:hAnsi="Arial" w:cs="Arial"/>
          <w:sz w:val="22"/>
          <w:szCs w:val="22"/>
        </w:rPr>
        <w:t>theorieën</w:t>
      </w:r>
      <w:r w:rsidRPr="00A84E57">
        <w:rPr>
          <w:rFonts w:ascii="Arial" w:hAnsi="Arial" w:cs="Arial"/>
          <w:sz w:val="22"/>
          <w:szCs w:val="22"/>
        </w:rPr>
        <w:t xml:space="preserve">. Dat betreft eerst al de vraag of er in 3/2 v.Chr. een </w:t>
      </w:r>
      <w:r w:rsidR="00B36EAD" w:rsidRPr="00A84E57">
        <w:rPr>
          <w:rFonts w:ascii="Arial" w:hAnsi="Arial" w:cs="Arial"/>
          <w:sz w:val="22"/>
          <w:szCs w:val="22"/>
        </w:rPr>
        <w:t xml:space="preserve">wereldwijde </w:t>
      </w:r>
      <w:r w:rsidRPr="00A84E57">
        <w:rPr>
          <w:rFonts w:ascii="Arial" w:hAnsi="Arial" w:cs="Arial"/>
          <w:sz w:val="22"/>
          <w:szCs w:val="22"/>
        </w:rPr>
        <w:t xml:space="preserve">volkstelling was of kan zijn geweest en daarna wat voor </w:t>
      </w:r>
      <w:r w:rsidR="007637E0" w:rsidRPr="00A84E57">
        <w:rPr>
          <w:rFonts w:ascii="Arial" w:hAnsi="Arial" w:cs="Arial"/>
          <w:sz w:val="22"/>
          <w:szCs w:val="22"/>
        </w:rPr>
        <w:t>registratie of</w:t>
      </w:r>
      <w:r w:rsidRPr="00A84E57">
        <w:rPr>
          <w:rFonts w:ascii="Arial" w:hAnsi="Arial" w:cs="Arial"/>
          <w:sz w:val="22"/>
          <w:szCs w:val="22"/>
        </w:rPr>
        <w:t xml:space="preserve"> volkstelling dit </w:t>
      </w:r>
      <w:r w:rsidR="00557467" w:rsidRPr="00A84E57">
        <w:rPr>
          <w:rFonts w:ascii="Arial" w:hAnsi="Arial" w:cs="Arial"/>
          <w:sz w:val="22"/>
          <w:szCs w:val="22"/>
        </w:rPr>
        <w:t xml:space="preserve">dan </w:t>
      </w:r>
      <w:r w:rsidRPr="00A84E57">
        <w:rPr>
          <w:rFonts w:ascii="Arial" w:hAnsi="Arial" w:cs="Arial"/>
          <w:sz w:val="22"/>
          <w:szCs w:val="22"/>
        </w:rPr>
        <w:t>betrof. Wat we wel weten is, dat de Romeinen om de twintig jaar een wereldwijde volkstelling hielden</w:t>
      </w:r>
      <w:r w:rsidR="00FB04C1" w:rsidRPr="00A84E57">
        <w:rPr>
          <w:rFonts w:ascii="Arial" w:hAnsi="Arial" w:cs="Arial"/>
          <w:sz w:val="22"/>
          <w:szCs w:val="22"/>
        </w:rPr>
        <w:t>, namelijk in 28 v.Chr., 8 v.Chr. en 14 n.Chr.</w:t>
      </w:r>
      <w:r w:rsidR="005B55EE" w:rsidRPr="00A84E57">
        <w:rPr>
          <w:rFonts w:ascii="Arial" w:hAnsi="Arial" w:cs="Arial"/>
          <w:sz w:val="22"/>
          <w:szCs w:val="22"/>
        </w:rPr>
        <w:t xml:space="preserve"> (nog voor Augustus</w:t>
      </w:r>
      <w:r w:rsidR="00C80359">
        <w:rPr>
          <w:rFonts w:ascii="Arial" w:hAnsi="Arial" w:cs="Arial"/>
          <w:sz w:val="22"/>
          <w:szCs w:val="22"/>
        </w:rPr>
        <w:t>’</w:t>
      </w:r>
      <w:r w:rsidR="005B55EE" w:rsidRPr="00A84E57">
        <w:rPr>
          <w:rFonts w:ascii="Arial" w:hAnsi="Arial" w:cs="Arial"/>
          <w:sz w:val="22"/>
          <w:szCs w:val="22"/>
        </w:rPr>
        <w:t xml:space="preserve"> dood</w:t>
      </w:r>
      <w:r w:rsidR="00FF20DC" w:rsidRPr="00A84E57">
        <w:rPr>
          <w:rFonts w:ascii="Arial" w:hAnsi="Arial" w:cs="Arial"/>
          <w:sz w:val="22"/>
          <w:szCs w:val="22"/>
        </w:rPr>
        <w:t>,</w:t>
      </w:r>
      <w:r w:rsidR="005B55EE" w:rsidRPr="00A84E57">
        <w:rPr>
          <w:rFonts w:ascii="Arial" w:hAnsi="Arial" w:cs="Arial"/>
          <w:sz w:val="22"/>
          <w:szCs w:val="22"/>
        </w:rPr>
        <w:t xml:space="preserve"> 19 augustus 14 n.Chr.). </w:t>
      </w:r>
      <w:r w:rsidR="00FB04C1" w:rsidRPr="00A84E57">
        <w:rPr>
          <w:rFonts w:ascii="Arial" w:hAnsi="Arial" w:cs="Arial"/>
          <w:sz w:val="22"/>
          <w:szCs w:val="22"/>
        </w:rPr>
        <w:t xml:space="preserve">Deze worden onder meer </w:t>
      </w:r>
      <w:r w:rsidR="004D02CE" w:rsidRPr="00A84E57">
        <w:rPr>
          <w:rFonts w:ascii="Arial" w:hAnsi="Arial" w:cs="Arial"/>
          <w:sz w:val="22"/>
          <w:szCs w:val="22"/>
        </w:rPr>
        <w:t xml:space="preserve">door keizer Augustus </w:t>
      </w:r>
      <w:r w:rsidR="00C657D5" w:rsidRPr="00A84E57">
        <w:rPr>
          <w:rFonts w:ascii="Arial" w:hAnsi="Arial" w:cs="Arial"/>
          <w:sz w:val="22"/>
          <w:szCs w:val="22"/>
        </w:rPr>
        <w:t>bedoeld</w:t>
      </w:r>
      <w:r w:rsidR="00FB04C1" w:rsidRPr="00A84E57">
        <w:rPr>
          <w:rFonts w:ascii="Arial" w:hAnsi="Arial" w:cs="Arial"/>
          <w:sz w:val="22"/>
          <w:szCs w:val="22"/>
        </w:rPr>
        <w:t xml:space="preserve"> in </w:t>
      </w:r>
      <w:r w:rsidR="004D02CE" w:rsidRPr="00A84E57">
        <w:rPr>
          <w:rFonts w:ascii="Arial" w:hAnsi="Arial" w:cs="Arial"/>
          <w:sz w:val="22"/>
          <w:szCs w:val="22"/>
        </w:rPr>
        <w:t xml:space="preserve">§8 van zijn </w:t>
      </w:r>
      <w:r w:rsidR="00C60D91" w:rsidRPr="00A84E57">
        <w:rPr>
          <w:rFonts w:ascii="Arial" w:hAnsi="Arial" w:cs="Arial"/>
          <w:sz w:val="22"/>
          <w:szCs w:val="22"/>
        </w:rPr>
        <w:t xml:space="preserve">eigenhandig geschreven </w:t>
      </w:r>
      <w:r w:rsidR="004D02CE" w:rsidRPr="00A84E57">
        <w:rPr>
          <w:rFonts w:ascii="Arial" w:hAnsi="Arial" w:cs="Arial"/>
          <w:noProof/>
          <w:sz w:val="22"/>
          <w:szCs w:val="22"/>
          <w:lang w:val="la-Latn"/>
        </w:rPr>
        <w:t>Res Gestae Divi Augusti</w:t>
      </w:r>
      <w:r w:rsidR="004D02CE" w:rsidRPr="00A84E57">
        <w:rPr>
          <w:rFonts w:ascii="Arial" w:hAnsi="Arial" w:cs="Arial"/>
          <w:sz w:val="22"/>
          <w:szCs w:val="22"/>
        </w:rPr>
        <w:t xml:space="preserve"> (vertaald: ‘De daden van de Goddelijke Augustus</w:t>
      </w:r>
      <w:r w:rsidR="00557467" w:rsidRPr="00A84E57">
        <w:rPr>
          <w:rFonts w:ascii="Arial" w:hAnsi="Arial" w:cs="Arial"/>
          <w:sz w:val="22"/>
          <w:szCs w:val="22"/>
        </w:rPr>
        <w:t>’</w:t>
      </w:r>
      <w:r w:rsidR="004D02CE" w:rsidRPr="00A84E57">
        <w:rPr>
          <w:rFonts w:ascii="Arial" w:hAnsi="Arial" w:cs="Arial"/>
          <w:sz w:val="22"/>
          <w:szCs w:val="22"/>
        </w:rPr>
        <w:t xml:space="preserve">, een soort lofrede op zichzelf met o.a. al zijn </w:t>
      </w:r>
      <w:r w:rsidR="004C3892" w:rsidRPr="00A84E57">
        <w:rPr>
          <w:rFonts w:ascii="Arial" w:hAnsi="Arial" w:cs="Arial"/>
          <w:sz w:val="22"/>
          <w:szCs w:val="22"/>
        </w:rPr>
        <w:t>verdiensten</w:t>
      </w:r>
      <w:r w:rsidR="00021396" w:rsidRPr="00A84E57">
        <w:rPr>
          <w:rFonts w:ascii="Arial" w:hAnsi="Arial" w:cs="Arial"/>
          <w:sz w:val="22"/>
          <w:szCs w:val="22"/>
        </w:rPr>
        <w:t xml:space="preserve"> en daden</w:t>
      </w:r>
      <w:r w:rsidR="001F380F" w:rsidRPr="00A84E57">
        <w:rPr>
          <w:rFonts w:ascii="Arial" w:hAnsi="Arial" w:cs="Arial"/>
          <w:sz w:val="22"/>
          <w:szCs w:val="22"/>
        </w:rPr>
        <w:t xml:space="preserve"> die ons in inscripties is overgeleverd</w:t>
      </w:r>
      <w:r w:rsidR="004D02CE" w:rsidRPr="00A84E57">
        <w:rPr>
          <w:rFonts w:ascii="Arial" w:hAnsi="Arial" w:cs="Arial"/>
          <w:sz w:val="22"/>
          <w:szCs w:val="22"/>
        </w:rPr>
        <w:t xml:space="preserve">). </w:t>
      </w:r>
      <w:r w:rsidR="007C407D" w:rsidRPr="00A84E57">
        <w:rPr>
          <w:rFonts w:ascii="Arial" w:hAnsi="Arial" w:cs="Arial"/>
          <w:sz w:val="22"/>
          <w:szCs w:val="22"/>
        </w:rPr>
        <w:t xml:space="preserve">Maar </w:t>
      </w:r>
      <w:r w:rsidR="007D43AB" w:rsidRPr="00A84E57">
        <w:rPr>
          <w:rFonts w:ascii="Arial" w:hAnsi="Arial" w:cs="Arial"/>
          <w:sz w:val="22"/>
          <w:szCs w:val="22"/>
        </w:rPr>
        <w:t>dit soort</w:t>
      </w:r>
      <w:r w:rsidR="007C407D" w:rsidRPr="00A84E57">
        <w:rPr>
          <w:rFonts w:ascii="Arial" w:hAnsi="Arial" w:cs="Arial"/>
          <w:sz w:val="22"/>
          <w:szCs w:val="22"/>
        </w:rPr>
        <w:t xml:space="preserve"> volkstellingen gold alleen Romeinse burgers in gebieden waar de Romeinen zelf rechtstreeks heersten. </w:t>
      </w:r>
      <w:r w:rsidR="001B0EC0" w:rsidRPr="00A84E57">
        <w:rPr>
          <w:rFonts w:ascii="Arial" w:hAnsi="Arial" w:cs="Arial"/>
          <w:sz w:val="22"/>
          <w:szCs w:val="22"/>
        </w:rPr>
        <w:t>Dat blijkt uit het aantal getelde Romeinse burgers (in 14 n.Chr. bijvoorbeeld 4,9 miljoen). Die telling betrof d</w:t>
      </w:r>
      <w:r w:rsidR="007C407D" w:rsidRPr="00A84E57">
        <w:rPr>
          <w:rFonts w:ascii="Arial" w:hAnsi="Arial" w:cs="Arial"/>
          <w:sz w:val="22"/>
          <w:szCs w:val="22"/>
        </w:rPr>
        <w:t>us niet de vazalstaat Judea</w:t>
      </w:r>
      <w:r w:rsidR="001B0EC0" w:rsidRPr="00A84E57">
        <w:rPr>
          <w:rFonts w:ascii="Arial" w:hAnsi="Arial" w:cs="Arial"/>
          <w:sz w:val="22"/>
          <w:szCs w:val="22"/>
        </w:rPr>
        <w:t xml:space="preserve">, </w:t>
      </w:r>
      <w:r w:rsidR="007C407D" w:rsidRPr="00A84E57">
        <w:rPr>
          <w:rFonts w:ascii="Arial" w:hAnsi="Arial" w:cs="Arial"/>
          <w:sz w:val="22"/>
          <w:szCs w:val="22"/>
        </w:rPr>
        <w:t xml:space="preserve">waar Herodes koning was. Dergelijke volkstellingen gingen gepaard met belastingheffingen om het leger te financieren. </w:t>
      </w:r>
    </w:p>
    <w:p w14:paraId="634542A1" w14:textId="1E05A982" w:rsidR="00FA42E0" w:rsidRPr="00A84E57" w:rsidRDefault="00B11ED8" w:rsidP="00C22142">
      <w:pPr>
        <w:spacing w:line="276" w:lineRule="auto"/>
        <w:jc w:val="both"/>
        <w:rPr>
          <w:rFonts w:ascii="Arial" w:hAnsi="Arial" w:cs="Arial"/>
          <w:sz w:val="22"/>
          <w:szCs w:val="22"/>
        </w:rPr>
      </w:pPr>
      <w:r w:rsidRPr="00A84E57">
        <w:rPr>
          <w:rFonts w:ascii="Arial" w:hAnsi="Arial" w:cs="Arial"/>
          <w:sz w:val="22"/>
          <w:szCs w:val="22"/>
        </w:rPr>
        <w:t>Maar uit de vermeldingen van volkstellingen die gerapporteerd zijn door de Romeinse geschiedschrijver Cassius</w:t>
      </w:r>
      <w:r w:rsidR="003B2081">
        <w:rPr>
          <w:rFonts w:ascii="Arial" w:hAnsi="Arial" w:cs="Arial"/>
          <w:sz w:val="22"/>
          <w:szCs w:val="22"/>
        </w:rPr>
        <w:t xml:space="preserve"> Dio</w:t>
      </w:r>
      <w:r w:rsidRPr="00A84E57">
        <w:rPr>
          <w:rFonts w:ascii="Arial" w:hAnsi="Arial" w:cs="Arial"/>
          <w:sz w:val="22"/>
          <w:szCs w:val="22"/>
        </w:rPr>
        <w:t xml:space="preserve"> (155-235) in zijn ‘Romeinse Geschiedenis’ </w:t>
      </w:r>
      <w:r w:rsidR="001E3CB0" w:rsidRPr="00A84E57">
        <w:rPr>
          <w:rFonts w:ascii="Arial" w:hAnsi="Arial" w:cs="Arial"/>
          <w:sz w:val="22"/>
          <w:szCs w:val="22"/>
        </w:rPr>
        <w:t xml:space="preserve">is af te leiden, </w:t>
      </w:r>
      <w:r w:rsidR="004E34E4" w:rsidRPr="00A84E57">
        <w:rPr>
          <w:rFonts w:ascii="Arial" w:hAnsi="Arial" w:cs="Arial"/>
          <w:sz w:val="22"/>
          <w:szCs w:val="22"/>
        </w:rPr>
        <w:t xml:space="preserve">dat </w:t>
      </w:r>
      <w:r w:rsidR="001E3CB0" w:rsidRPr="00A84E57">
        <w:rPr>
          <w:rFonts w:ascii="Arial" w:hAnsi="Arial" w:cs="Arial"/>
          <w:sz w:val="22"/>
          <w:szCs w:val="22"/>
        </w:rPr>
        <w:lastRenderedPageBreak/>
        <w:t xml:space="preserve">de Romeinen in de tussenliggende jaren, namelijk </w:t>
      </w:r>
      <w:r w:rsidR="003234C0" w:rsidRPr="00A84E57">
        <w:rPr>
          <w:rFonts w:ascii="Arial" w:hAnsi="Arial" w:cs="Arial"/>
          <w:sz w:val="22"/>
          <w:szCs w:val="22"/>
        </w:rPr>
        <w:t xml:space="preserve">om de </w:t>
      </w:r>
      <w:r w:rsidR="00B36EAD" w:rsidRPr="00A84E57">
        <w:rPr>
          <w:rFonts w:ascii="Arial" w:hAnsi="Arial" w:cs="Arial"/>
          <w:sz w:val="22"/>
          <w:szCs w:val="22"/>
        </w:rPr>
        <w:t>vijf</w:t>
      </w:r>
      <w:r w:rsidR="00A776AB" w:rsidRPr="00A84E57">
        <w:rPr>
          <w:rFonts w:ascii="Arial" w:hAnsi="Arial" w:cs="Arial"/>
          <w:sz w:val="22"/>
          <w:szCs w:val="22"/>
        </w:rPr>
        <w:t xml:space="preserve"> jaar</w:t>
      </w:r>
      <w:r w:rsidR="00E26386" w:rsidRPr="00A84E57">
        <w:rPr>
          <w:rFonts w:ascii="Arial" w:hAnsi="Arial" w:cs="Arial"/>
          <w:sz w:val="22"/>
          <w:szCs w:val="22"/>
        </w:rPr>
        <w:t>,</w:t>
      </w:r>
      <w:r w:rsidR="003234C0" w:rsidRPr="00A84E57">
        <w:rPr>
          <w:rFonts w:ascii="Arial" w:hAnsi="Arial" w:cs="Arial"/>
          <w:sz w:val="22"/>
          <w:szCs w:val="22"/>
        </w:rPr>
        <w:t xml:space="preserve"> </w:t>
      </w:r>
      <w:r w:rsidRPr="00A84E57">
        <w:rPr>
          <w:rFonts w:ascii="Arial" w:hAnsi="Arial" w:cs="Arial"/>
          <w:i/>
          <w:iCs/>
          <w:sz w:val="22"/>
          <w:szCs w:val="22"/>
        </w:rPr>
        <w:t>lokale</w:t>
      </w:r>
      <w:r w:rsidR="004E34E4" w:rsidRPr="00A84E57">
        <w:rPr>
          <w:rFonts w:ascii="Arial" w:hAnsi="Arial" w:cs="Arial"/>
          <w:sz w:val="22"/>
          <w:szCs w:val="22"/>
        </w:rPr>
        <w:t xml:space="preserve"> volkstelling</w:t>
      </w:r>
      <w:r w:rsidRPr="00A84E57">
        <w:rPr>
          <w:rFonts w:ascii="Arial" w:hAnsi="Arial" w:cs="Arial"/>
          <w:sz w:val="22"/>
          <w:szCs w:val="22"/>
        </w:rPr>
        <w:t>en</w:t>
      </w:r>
      <w:r w:rsidR="004E34E4" w:rsidRPr="00A84E57">
        <w:rPr>
          <w:rFonts w:ascii="Arial" w:hAnsi="Arial" w:cs="Arial"/>
          <w:sz w:val="22"/>
          <w:szCs w:val="22"/>
        </w:rPr>
        <w:t xml:space="preserve"> hielden.</w:t>
      </w:r>
      <w:r w:rsidR="003D37AF" w:rsidRPr="00A84E57">
        <w:rPr>
          <w:rStyle w:val="Voetnootmarkering"/>
          <w:rFonts w:ascii="Arial" w:hAnsi="Arial" w:cs="Arial"/>
          <w:sz w:val="22"/>
          <w:szCs w:val="22"/>
        </w:rPr>
        <w:footnoteReference w:id="3"/>
      </w:r>
      <w:r w:rsidR="003234C0" w:rsidRPr="00A84E57">
        <w:rPr>
          <w:rFonts w:ascii="Arial" w:hAnsi="Arial" w:cs="Arial"/>
          <w:sz w:val="22"/>
          <w:szCs w:val="22"/>
        </w:rPr>
        <w:t xml:space="preserve"> </w:t>
      </w:r>
      <w:r w:rsidR="007C407D" w:rsidRPr="00A84E57">
        <w:rPr>
          <w:rFonts w:ascii="Arial" w:hAnsi="Arial" w:cs="Arial"/>
          <w:sz w:val="22"/>
          <w:szCs w:val="22"/>
        </w:rPr>
        <w:t xml:space="preserve">Deze provinciale tellingen en inventarisaties waren bedoeld om informatie te verzamelen. </w:t>
      </w:r>
      <w:r w:rsidR="00B36EAD" w:rsidRPr="00A84E57">
        <w:rPr>
          <w:rFonts w:ascii="Arial" w:hAnsi="Arial" w:cs="Arial"/>
          <w:sz w:val="22"/>
          <w:szCs w:val="22"/>
        </w:rPr>
        <w:t xml:space="preserve">Mogelijk als aanvulling op de wereldwijde tellingen van Romeinse burgers. </w:t>
      </w:r>
      <w:r w:rsidR="003D37AF" w:rsidRPr="00A84E57">
        <w:rPr>
          <w:rFonts w:ascii="Arial" w:hAnsi="Arial" w:cs="Arial"/>
          <w:sz w:val="22"/>
          <w:szCs w:val="22"/>
        </w:rPr>
        <w:t xml:space="preserve">Helaas is juist het ene deel van zijn </w:t>
      </w:r>
      <w:r w:rsidR="00B36EAD" w:rsidRPr="0012507F">
        <w:rPr>
          <w:rFonts w:ascii="Arial" w:hAnsi="Arial" w:cs="Arial"/>
          <w:i/>
          <w:iCs/>
          <w:sz w:val="22"/>
          <w:szCs w:val="22"/>
        </w:rPr>
        <w:t>G</w:t>
      </w:r>
      <w:r w:rsidR="003D37AF" w:rsidRPr="0012507F">
        <w:rPr>
          <w:rFonts w:ascii="Arial" w:hAnsi="Arial" w:cs="Arial"/>
          <w:i/>
          <w:iCs/>
          <w:sz w:val="22"/>
          <w:szCs w:val="22"/>
        </w:rPr>
        <w:t>eschiedenis</w:t>
      </w:r>
      <w:r w:rsidR="003D37AF" w:rsidRPr="00A84E57">
        <w:rPr>
          <w:rFonts w:ascii="Arial" w:hAnsi="Arial" w:cs="Arial"/>
          <w:sz w:val="22"/>
          <w:szCs w:val="22"/>
        </w:rPr>
        <w:t xml:space="preserve"> dat de periode van 6 v</w:t>
      </w:r>
      <w:r w:rsidRPr="00A84E57">
        <w:rPr>
          <w:rFonts w:ascii="Arial" w:hAnsi="Arial" w:cs="Arial"/>
          <w:sz w:val="22"/>
          <w:szCs w:val="22"/>
        </w:rPr>
        <w:t>.</w:t>
      </w:r>
      <w:r w:rsidR="003D37AF" w:rsidRPr="00A84E57">
        <w:rPr>
          <w:rFonts w:ascii="Arial" w:hAnsi="Arial" w:cs="Arial"/>
          <w:sz w:val="22"/>
          <w:szCs w:val="22"/>
        </w:rPr>
        <w:t>Chr. tot 4 n</w:t>
      </w:r>
      <w:r w:rsidRPr="00A84E57">
        <w:rPr>
          <w:rFonts w:ascii="Arial" w:hAnsi="Arial" w:cs="Arial"/>
          <w:sz w:val="22"/>
          <w:szCs w:val="22"/>
        </w:rPr>
        <w:t>.</w:t>
      </w:r>
      <w:r w:rsidR="003D37AF" w:rsidRPr="00A84E57">
        <w:rPr>
          <w:rFonts w:ascii="Arial" w:hAnsi="Arial" w:cs="Arial"/>
          <w:sz w:val="22"/>
          <w:szCs w:val="22"/>
        </w:rPr>
        <w:t xml:space="preserve">Chr. bestrijkt verloren gegaan. Volgens de periodiciteit van </w:t>
      </w:r>
      <w:r w:rsidR="00B36EAD" w:rsidRPr="00A84E57">
        <w:rPr>
          <w:rFonts w:ascii="Arial" w:hAnsi="Arial" w:cs="Arial"/>
          <w:sz w:val="22"/>
          <w:szCs w:val="22"/>
        </w:rPr>
        <w:t>vijf</w:t>
      </w:r>
      <w:r w:rsidR="003D37AF" w:rsidRPr="00A84E57">
        <w:rPr>
          <w:rFonts w:ascii="Arial" w:hAnsi="Arial" w:cs="Arial"/>
          <w:sz w:val="22"/>
          <w:szCs w:val="22"/>
        </w:rPr>
        <w:t xml:space="preserve"> jaar zien we </w:t>
      </w:r>
      <w:r w:rsidR="000D7A04" w:rsidRPr="00A84E57">
        <w:rPr>
          <w:rFonts w:ascii="Arial" w:hAnsi="Arial" w:cs="Arial"/>
          <w:sz w:val="22"/>
          <w:szCs w:val="22"/>
        </w:rPr>
        <w:t xml:space="preserve">echter wel, </w:t>
      </w:r>
      <w:r w:rsidR="003D37AF" w:rsidRPr="00A84E57">
        <w:rPr>
          <w:rFonts w:ascii="Arial" w:hAnsi="Arial" w:cs="Arial"/>
          <w:sz w:val="22"/>
          <w:szCs w:val="22"/>
        </w:rPr>
        <w:t xml:space="preserve">dat de </w:t>
      </w:r>
      <w:r w:rsidR="00DF5C8E" w:rsidRPr="00A84E57">
        <w:rPr>
          <w:rFonts w:ascii="Arial" w:hAnsi="Arial" w:cs="Arial"/>
          <w:sz w:val="22"/>
          <w:szCs w:val="22"/>
        </w:rPr>
        <w:t xml:space="preserve">volkstelling </w:t>
      </w:r>
      <w:r w:rsidR="00B36EAD" w:rsidRPr="00A84E57">
        <w:rPr>
          <w:rFonts w:ascii="Arial" w:hAnsi="Arial" w:cs="Arial"/>
          <w:sz w:val="22"/>
          <w:szCs w:val="22"/>
        </w:rPr>
        <w:t>van</w:t>
      </w:r>
      <w:r w:rsidR="003D37AF" w:rsidRPr="00A84E57">
        <w:rPr>
          <w:rFonts w:ascii="Arial" w:hAnsi="Arial" w:cs="Arial"/>
          <w:sz w:val="22"/>
          <w:szCs w:val="22"/>
        </w:rPr>
        <w:t xml:space="preserve"> Lukas </w:t>
      </w:r>
      <w:r w:rsidR="00B36EAD" w:rsidRPr="00A84E57">
        <w:rPr>
          <w:rFonts w:ascii="Arial" w:hAnsi="Arial" w:cs="Arial"/>
          <w:sz w:val="22"/>
          <w:szCs w:val="22"/>
        </w:rPr>
        <w:t>2:1 in 3</w:t>
      </w:r>
      <w:r w:rsidR="00DF5C8E" w:rsidRPr="00A84E57">
        <w:rPr>
          <w:rFonts w:ascii="Arial" w:hAnsi="Arial" w:cs="Arial"/>
          <w:sz w:val="22"/>
          <w:szCs w:val="22"/>
        </w:rPr>
        <w:t xml:space="preserve"> of </w:t>
      </w:r>
      <w:r w:rsidR="00B36EAD" w:rsidRPr="00A84E57">
        <w:rPr>
          <w:rFonts w:ascii="Arial" w:hAnsi="Arial" w:cs="Arial"/>
          <w:sz w:val="22"/>
          <w:szCs w:val="22"/>
        </w:rPr>
        <w:t>2</w:t>
      </w:r>
      <w:r w:rsidR="00DF5C8E" w:rsidRPr="00A84E57">
        <w:rPr>
          <w:rFonts w:ascii="Arial" w:hAnsi="Arial" w:cs="Arial"/>
          <w:sz w:val="22"/>
          <w:szCs w:val="22"/>
        </w:rPr>
        <w:t xml:space="preserve"> v.Chr. </w:t>
      </w:r>
      <w:r w:rsidR="003D37AF" w:rsidRPr="00A84E57">
        <w:rPr>
          <w:rFonts w:ascii="Arial" w:hAnsi="Arial" w:cs="Arial"/>
          <w:sz w:val="22"/>
          <w:szCs w:val="22"/>
        </w:rPr>
        <w:t xml:space="preserve">precies past in de lijst van </w:t>
      </w:r>
      <w:r w:rsidR="000D7A04" w:rsidRPr="00A84E57">
        <w:rPr>
          <w:rFonts w:ascii="Arial" w:hAnsi="Arial" w:cs="Arial"/>
          <w:sz w:val="22"/>
          <w:szCs w:val="22"/>
        </w:rPr>
        <w:t xml:space="preserve">de andere </w:t>
      </w:r>
      <w:r w:rsidR="00DF5C8E" w:rsidRPr="00A84E57">
        <w:rPr>
          <w:rFonts w:ascii="Arial" w:hAnsi="Arial" w:cs="Arial"/>
          <w:sz w:val="22"/>
          <w:szCs w:val="22"/>
        </w:rPr>
        <w:t xml:space="preserve">door hem genoemde </w:t>
      </w:r>
      <w:r w:rsidR="003D37AF" w:rsidRPr="00A84E57">
        <w:rPr>
          <w:rFonts w:ascii="Arial" w:hAnsi="Arial" w:cs="Arial"/>
          <w:sz w:val="22"/>
          <w:szCs w:val="22"/>
        </w:rPr>
        <w:t>volkstellingen</w:t>
      </w:r>
      <w:r w:rsidR="00DF5C8E" w:rsidRPr="00A84E57">
        <w:rPr>
          <w:rFonts w:ascii="Arial" w:hAnsi="Arial" w:cs="Arial"/>
          <w:sz w:val="22"/>
          <w:szCs w:val="22"/>
        </w:rPr>
        <w:t xml:space="preserve">. </w:t>
      </w:r>
      <w:r w:rsidR="00FA42E0" w:rsidRPr="00A84E57">
        <w:rPr>
          <w:rFonts w:ascii="Arial" w:hAnsi="Arial" w:cs="Arial"/>
          <w:sz w:val="22"/>
          <w:szCs w:val="22"/>
        </w:rPr>
        <w:t>Hij vermeldt dan o.a. de al genoemde volkstelling van</w:t>
      </w:r>
      <w:r w:rsidR="00DF5C8E" w:rsidRPr="00A84E57">
        <w:rPr>
          <w:rFonts w:ascii="Arial" w:hAnsi="Arial" w:cs="Arial"/>
          <w:sz w:val="22"/>
          <w:szCs w:val="22"/>
        </w:rPr>
        <w:t xml:space="preserve"> </w:t>
      </w:r>
      <w:r w:rsidR="003234C0" w:rsidRPr="00A84E57">
        <w:rPr>
          <w:rFonts w:ascii="Arial" w:hAnsi="Arial" w:cs="Arial"/>
          <w:sz w:val="22"/>
          <w:szCs w:val="22"/>
        </w:rPr>
        <w:t>8 v.Chr. (ook vermeld in de Dode</w:t>
      </w:r>
      <w:r w:rsidR="00A846E0" w:rsidRPr="00A84E57">
        <w:rPr>
          <w:rFonts w:ascii="Arial" w:hAnsi="Arial" w:cs="Arial"/>
          <w:sz w:val="22"/>
          <w:szCs w:val="22"/>
        </w:rPr>
        <w:t>-</w:t>
      </w:r>
      <w:r w:rsidR="003234C0" w:rsidRPr="00A84E57">
        <w:rPr>
          <w:rFonts w:ascii="Arial" w:hAnsi="Arial" w:cs="Arial"/>
          <w:sz w:val="22"/>
          <w:szCs w:val="22"/>
        </w:rPr>
        <w:t xml:space="preserve">Zeerollen) en </w:t>
      </w:r>
      <w:r w:rsidR="00FA42E0" w:rsidRPr="00A84E57">
        <w:rPr>
          <w:rFonts w:ascii="Arial" w:hAnsi="Arial" w:cs="Arial"/>
          <w:sz w:val="22"/>
          <w:szCs w:val="22"/>
        </w:rPr>
        <w:t xml:space="preserve">daarna een </w:t>
      </w:r>
      <w:r w:rsidR="004E34E4" w:rsidRPr="00A84E57">
        <w:rPr>
          <w:rFonts w:ascii="Arial" w:hAnsi="Arial" w:cs="Arial"/>
          <w:sz w:val="22"/>
          <w:szCs w:val="22"/>
        </w:rPr>
        <w:t>in</w:t>
      </w:r>
      <w:r w:rsidR="00DF5C8E" w:rsidRPr="00A84E57">
        <w:rPr>
          <w:rFonts w:ascii="Arial" w:hAnsi="Arial" w:cs="Arial"/>
          <w:sz w:val="22"/>
          <w:szCs w:val="22"/>
        </w:rPr>
        <w:t xml:space="preserve"> 4 n</w:t>
      </w:r>
      <w:r w:rsidR="00FA42E0" w:rsidRPr="00A84E57">
        <w:rPr>
          <w:rFonts w:ascii="Arial" w:hAnsi="Arial" w:cs="Arial"/>
          <w:sz w:val="22"/>
          <w:szCs w:val="22"/>
        </w:rPr>
        <w:t>.</w:t>
      </w:r>
      <w:r w:rsidR="00DF5C8E" w:rsidRPr="00A84E57">
        <w:rPr>
          <w:rFonts w:ascii="Arial" w:hAnsi="Arial" w:cs="Arial"/>
          <w:sz w:val="22"/>
          <w:szCs w:val="22"/>
        </w:rPr>
        <w:t>Chr. in Italië</w:t>
      </w:r>
      <w:r w:rsidR="003234C0" w:rsidRPr="00A84E57">
        <w:rPr>
          <w:rFonts w:ascii="Arial" w:hAnsi="Arial" w:cs="Arial"/>
          <w:sz w:val="22"/>
          <w:szCs w:val="22"/>
        </w:rPr>
        <w:t xml:space="preserve">. </w:t>
      </w:r>
      <w:r w:rsidR="000F58EE" w:rsidRPr="00A84E57">
        <w:rPr>
          <w:rFonts w:ascii="Arial" w:hAnsi="Arial" w:cs="Arial"/>
          <w:sz w:val="22"/>
          <w:szCs w:val="22"/>
        </w:rPr>
        <w:t xml:space="preserve">Het jaar 3/2 v.Chr. valt vijf jaar na de telling van 8 v.Chr. en </w:t>
      </w:r>
      <w:r w:rsidR="00097637" w:rsidRPr="00A84E57">
        <w:rPr>
          <w:rFonts w:ascii="Arial" w:hAnsi="Arial" w:cs="Arial"/>
          <w:sz w:val="22"/>
          <w:szCs w:val="22"/>
        </w:rPr>
        <w:t>circa</w:t>
      </w:r>
      <w:r w:rsidR="000F58EE" w:rsidRPr="00A84E57">
        <w:rPr>
          <w:rFonts w:ascii="Arial" w:hAnsi="Arial" w:cs="Arial"/>
          <w:sz w:val="22"/>
          <w:szCs w:val="22"/>
        </w:rPr>
        <w:t xml:space="preserve"> 5 jaar voor die in Italië.</w:t>
      </w:r>
      <w:r w:rsidR="00E57EF8" w:rsidRPr="00A84E57">
        <w:rPr>
          <w:rStyle w:val="Voetnootmarkering"/>
          <w:rFonts w:ascii="Arial" w:hAnsi="Arial" w:cs="Arial"/>
          <w:sz w:val="22"/>
          <w:szCs w:val="22"/>
        </w:rPr>
        <w:footnoteReference w:id="4"/>
      </w:r>
      <w:r w:rsidR="00C55C37" w:rsidRPr="00A84E57">
        <w:rPr>
          <w:rFonts w:ascii="Arial" w:hAnsi="Arial" w:cs="Arial"/>
          <w:sz w:val="22"/>
          <w:szCs w:val="22"/>
        </w:rPr>
        <w:t xml:space="preserve"> Dat er dus </w:t>
      </w:r>
      <w:r w:rsidR="00541C49" w:rsidRPr="00A84E57">
        <w:rPr>
          <w:rFonts w:ascii="Arial" w:hAnsi="Arial" w:cs="Arial"/>
          <w:sz w:val="22"/>
          <w:szCs w:val="22"/>
        </w:rPr>
        <w:t xml:space="preserve">in het jaar 3/2 v.Chr. een regionale </w:t>
      </w:r>
      <w:r w:rsidR="00C55C37" w:rsidRPr="00A84E57">
        <w:rPr>
          <w:rFonts w:ascii="Arial" w:hAnsi="Arial" w:cs="Arial"/>
          <w:sz w:val="22"/>
          <w:szCs w:val="22"/>
        </w:rPr>
        <w:t xml:space="preserve">volkstelling was </w:t>
      </w:r>
      <w:r w:rsidR="00541C49" w:rsidRPr="00A84E57">
        <w:rPr>
          <w:rFonts w:ascii="Arial" w:hAnsi="Arial" w:cs="Arial"/>
          <w:sz w:val="22"/>
          <w:szCs w:val="22"/>
        </w:rPr>
        <w:t>in</w:t>
      </w:r>
      <w:r w:rsidR="00131F6B" w:rsidRPr="00A84E57">
        <w:rPr>
          <w:rFonts w:ascii="Arial" w:hAnsi="Arial" w:cs="Arial"/>
          <w:sz w:val="22"/>
          <w:szCs w:val="22"/>
        </w:rPr>
        <w:t xml:space="preserve"> </w:t>
      </w:r>
      <w:r w:rsidR="00B36EAD" w:rsidRPr="00A84E57">
        <w:rPr>
          <w:rFonts w:ascii="Arial" w:hAnsi="Arial" w:cs="Arial"/>
          <w:sz w:val="22"/>
          <w:szCs w:val="22"/>
        </w:rPr>
        <w:t xml:space="preserve">(o.a.?) </w:t>
      </w:r>
      <w:r w:rsidR="00541C49" w:rsidRPr="00A84E57">
        <w:rPr>
          <w:rFonts w:ascii="Arial" w:hAnsi="Arial" w:cs="Arial"/>
          <w:sz w:val="22"/>
          <w:szCs w:val="22"/>
        </w:rPr>
        <w:t xml:space="preserve">Judea </w:t>
      </w:r>
      <w:r w:rsidR="00474A94" w:rsidRPr="00A84E57">
        <w:rPr>
          <w:rFonts w:ascii="Arial" w:hAnsi="Arial" w:cs="Arial"/>
          <w:sz w:val="22"/>
          <w:szCs w:val="22"/>
        </w:rPr>
        <w:t>is dus zeker niet ongerijmd</w:t>
      </w:r>
      <w:r w:rsidR="007C407D" w:rsidRPr="00A84E57">
        <w:rPr>
          <w:rFonts w:ascii="Arial" w:hAnsi="Arial" w:cs="Arial"/>
          <w:sz w:val="22"/>
          <w:szCs w:val="22"/>
        </w:rPr>
        <w:t>, maar ligt in de lijn der verwachtingen.</w:t>
      </w:r>
      <w:r w:rsidR="00A31BD3" w:rsidRPr="00A84E57">
        <w:rPr>
          <w:rFonts w:ascii="Arial" w:hAnsi="Arial" w:cs="Arial"/>
          <w:sz w:val="22"/>
          <w:szCs w:val="22"/>
        </w:rPr>
        <w:t xml:space="preserve"> Ook al is er</w:t>
      </w:r>
      <w:r w:rsidR="00E57EF8" w:rsidRPr="00A84E57">
        <w:rPr>
          <w:rFonts w:ascii="Arial" w:hAnsi="Arial" w:cs="Arial"/>
          <w:sz w:val="22"/>
          <w:szCs w:val="22"/>
        </w:rPr>
        <w:t xml:space="preserve"> (nog?)</w:t>
      </w:r>
      <w:r w:rsidR="00A31BD3" w:rsidRPr="00A84E57">
        <w:rPr>
          <w:rFonts w:ascii="Arial" w:hAnsi="Arial" w:cs="Arial"/>
          <w:sz w:val="22"/>
          <w:szCs w:val="22"/>
        </w:rPr>
        <w:t xml:space="preserve"> geen bewijsmateriaal voor gevonden. </w:t>
      </w:r>
      <w:r w:rsidR="00CF5224" w:rsidRPr="00A84E57">
        <w:rPr>
          <w:rFonts w:ascii="Arial" w:hAnsi="Arial" w:cs="Arial"/>
          <w:sz w:val="22"/>
          <w:szCs w:val="22"/>
        </w:rPr>
        <w:t>Er is overigens wel een papyrusfragment gevonden van een persoonsregistratie in 3 v.Chr. van een landbouwer in Egypte.</w:t>
      </w:r>
      <w:r w:rsidR="00CF5224" w:rsidRPr="00A84E57">
        <w:rPr>
          <w:rStyle w:val="Voetnootmarkering"/>
          <w:rFonts w:ascii="Arial" w:hAnsi="Arial" w:cs="Arial"/>
          <w:sz w:val="22"/>
          <w:szCs w:val="22"/>
        </w:rPr>
        <w:footnoteReference w:id="5"/>
      </w:r>
    </w:p>
    <w:p w14:paraId="49410BFE" w14:textId="5E5A4CEB" w:rsidR="004C3892" w:rsidRPr="00A84E57" w:rsidRDefault="004C3892" w:rsidP="00C22142">
      <w:pPr>
        <w:spacing w:line="276" w:lineRule="auto"/>
        <w:jc w:val="both"/>
        <w:rPr>
          <w:rFonts w:ascii="Arial" w:hAnsi="Arial" w:cs="Arial"/>
          <w:sz w:val="22"/>
          <w:szCs w:val="22"/>
        </w:rPr>
      </w:pPr>
      <w:r w:rsidRPr="00A84E57">
        <w:rPr>
          <w:rFonts w:ascii="Arial" w:hAnsi="Arial" w:cs="Arial"/>
          <w:sz w:val="22"/>
          <w:szCs w:val="22"/>
        </w:rPr>
        <w:t xml:space="preserve">In elk geval kan </w:t>
      </w:r>
      <w:r w:rsidR="00D43268" w:rsidRPr="00A84E57">
        <w:rPr>
          <w:rFonts w:ascii="Arial" w:hAnsi="Arial" w:cs="Arial"/>
          <w:sz w:val="22"/>
          <w:szCs w:val="22"/>
        </w:rPr>
        <w:t xml:space="preserve">ook </w:t>
      </w:r>
      <w:r w:rsidRPr="00A84E57">
        <w:rPr>
          <w:rFonts w:ascii="Arial" w:hAnsi="Arial" w:cs="Arial"/>
          <w:sz w:val="22"/>
          <w:szCs w:val="22"/>
        </w:rPr>
        <w:t xml:space="preserve">een volkstelling in 3/2 v.Chr. </w:t>
      </w:r>
      <w:r w:rsidR="00D43268" w:rsidRPr="00A84E57">
        <w:rPr>
          <w:rFonts w:ascii="Arial" w:hAnsi="Arial" w:cs="Arial"/>
          <w:sz w:val="22"/>
          <w:szCs w:val="22"/>
        </w:rPr>
        <w:t>i</w:t>
      </w:r>
      <w:r w:rsidR="00E26386" w:rsidRPr="00A84E57">
        <w:rPr>
          <w:rFonts w:ascii="Arial" w:hAnsi="Arial" w:cs="Arial"/>
          <w:sz w:val="22"/>
          <w:szCs w:val="22"/>
        </w:rPr>
        <w:t>n</w:t>
      </w:r>
      <w:r w:rsidR="00D43268" w:rsidRPr="00A84E57">
        <w:rPr>
          <w:rFonts w:ascii="Arial" w:hAnsi="Arial" w:cs="Arial"/>
          <w:sz w:val="22"/>
          <w:szCs w:val="22"/>
        </w:rPr>
        <w:t xml:space="preserve"> Judea </w:t>
      </w:r>
      <w:r w:rsidRPr="00A84E57">
        <w:rPr>
          <w:rFonts w:ascii="Arial" w:hAnsi="Arial" w:cs="Arial"/>
          <w:sz w:val="22"/>
          <w:szCs w:val="22"/>
        </w:rPr>
        <w:t>niet anders geweest zijn dan enkel registratie en inventarisatie om informatie te verzamelen. Het is bekend dat Quirinius in Apamea ook enkel mensen registreerde</w:t>
      </w:r>
      <w:r w:rsidR="00317E34" w:rsidRPr="00A84E57">
        <w:rPr>
          <w:rFonts w:ascii="Arial" w:hAnsi="Arial" w:cs="Arial"/>
          <w:sz w:val="22"/>
          <w:szCs w:val="22"/>
        </w:rPr>
        <w:t xml:space="preserve"> (117.000 mannen)</w:t>
      </w:r>
      <w:r w:rsidRPr="00A84E57">
        <w:rPr>
          <w:rFonts w:ascii="Arial" w:hAnsi="Arial" w:cs="Arial"/>
          <w:sz w:val="22"/>
          <w:szCs w:val="22"/>
        </w:rPr>
        <w:t xml:space="preserve">, dus geen eigendommen. Dat kwam dus vaker voor en is in Judea in 3/2 v.Chr. rond Jezus’ geboorte blijkbaar </w:t>
      </w:r>
      <w:r w:rsidR="003B3908" w:rsidRPr="00A84E57">
        <w:rPr>
          <w:rFonts w:ascii="Arial" w:hAnsi="Arial" w:cs="Arial"/>
          <w:sz w:val="22"/>
          <w:szCs w:val="22"/>
        </w:rPr>
        <w:t>ook</w:t>
      </w:r>
      <w:r w:rsidRPr="00A84E57">
        <w:rPr>
          <w:rFonts w:ascii="Arial" w:hAnsi="Arial" w:cs="Arial"/>
          <w:sz w:val="22"/>
          <w:szCs w:val="22"/>
        </w:rPr>
        <w:t xml:space="preserve"> het geval geweest. </w:t>
      </w:r>
      <w:r w:rsidR="00E26386" w:rsidRPr="00A84E57">
        <w:rPr>
          <w:rFonts w:ascii="Arial" w:hAnsi="Arial" w:cs="Arial"/>
          <w:sz w:val="22"/>
          <w:szCs w:val="22"/>
        </w:rPr>
        <w:t>Dat er een (regionale) volkstelling was in Judea rond de tijd van Jezus’ geboorte is niet alleen afhankelijk van wat Lukas 2:1,2 aan informatie biedt</w:t>
      </w:r>
      <w:r w:rsidR="0093648B" w:rsidRPr="00A84E57">
        <w:rPr>
          <w:rFonts w:ascii="Arial" w:hAnsi="Arial" w:cs="Arial"/>
          <w:sz w:val="22"/>
          <w:szCs w:val="22"/>
        </w:rPr>
        <w:t xml:space="preserve">. Uit </w:t>
      </w:r>
      <w:r w:rsidR="00B963CC" w:rsidRPr="00A84E57">
        <w:rPr>
          <w:rFonts w:ascii="Arial" w:hAnsi="Arial" w:cs="Arial"/>
          <w:sz w:val="22"/>
          <w:szCs w:val="22"/>
        </w:rPr>
        <w:t xml:space="preserve">Lukas </w:t>
      </w:r>
      <w:r w:rsidR="00ED2CBF">
        <w:rPr>
          <w:rFonts w:ascii="Arial" w:hAnsi="Arial" w:cs="Arial"/>
          <w:sz w:val="22"/>
          <w:szCs w:val="22"/>
        </w:rPr>
        <w:t>2</w:t>
      </w:r>
      <w:r w:rsidR="00B963CC" w:rsidRPr="00A84E57">
        <w:rPr>
          <w:rFonts w:ascii="Arial" w:hAnsi="Arial" w:cs="Arial"/>
          <w:sz w:val="22"/>
          <w:szCs w:val="22"/>
        </w:rPr>
        <w:t>:</w:t>
      </w:r>
      <w:r w:rsidR="0093648B" w:rsidRPr="00A84E57">
        <w:rPr>
          <w:rFonts w:ascii="Arial" w:hAnsi="Arial" w:cs="Arial"/>
          <w:sz w:val="22"/>
          <w:szCs w:val="22"/>
        </w:rPr>
        <w:t>4 blijkt</w:t>
      </w:r>
      <w:r w:rsidR="00ED2CBF">
        <w:rPr>
          <w:rFonts w:ascii="Arial" w:hAnsi="Arial" w:cs="Arial"/>
          <w:sz w:val="22"/>
          <w:szCs w:val="22"/>
        </w:rPr>
        <w:t>,</w:t>
      </w:r>
      <w:r w:rsidR="00E26386" w:rsidRPr="00A84E57">
        <w:rPr>
          <w:rFonts w:ascii="Arial" w:hAnsi="Arial" w:cs="Arial"/>
          <w:sz w:val="22"/>
          <w:szCs w:val="22"/>
        </w:rPr>
        <w:t xml:space="preserve"> dat Jozef ervoor van Nazareth naar</w:t>
      </w:r>
      <w:r w:rsidRPr="00A84E57">
        <w:rPr>
          <w:rFonts w:ascii="Arial" w:hAnsi="Arial" w:cs="Arial"/>
          <w:sz w:val="22"/>
          <w:szCs w:val="22"/>
        </w:rPr>
        <w:t xml:space="preserve"> </w:t>
      </w:r>
      <w:r w:rsidR="00E26386" w:rsidRPr="00A84E57">
        <w:rPr>
          <w:rFonts w:ascii="Arial" w:hAnsi="Arial" w:cs="Arial"/>
          <w:sz w:val="22"/>
          <w:szCs w:val="22"/>
        </w:rPr>
        <w:t>Bethlehem</w:t>
      </w:r>
      <w:r w:rsidR="0093648B" w:rsidRPr="00A84E57">
        <w:rPr>
          <w:rFonts w:ascii="Arial" w:hAnsi="Arial" w:cs="Arial"/>
          <w:sz w:val="22"/>
          <w:szCs w:val="22"/>
        </w:rPr>
        <w:t xml:space="preserve"> moest</w:t>
      </w:r>
      <w:r w:rsidR="00B963CC" w:rsidRPr="00A84E57">
        <w:rPr>
          <w:rFonts w:ascii="Arial" w:hAnsi="Arial" w:cs="Arial"/>
          <w:sz w:val="22"/>
          <w:szCs w:val="22"/>
        </w:rPr>
        <w:t>, vóór</w:t>
      </w:r>
      <w:r w:rsidR="00E12A0A" w:rsidRPr="00A84E57">
        <w:rPr>
          <w:rFonts w:ascii="Arial" w:hAnsi="Arial" w:cs="Arial"/>
          <w:sz w:val="22"/>
          <w:szCs w:val="22"/>
        </w:rPr>
        <w:t xml:space="preserve"> Jezus </w:t>
      </w:r>
      <w:r w:rsidR="00B963CC" w:rsidRPr="00A84E57">
        <w:rPr>
          <w:rFonts w:ascii="Arial" w:hAnsi="Arial" w:cs="Arial"/>
          <w:sz w:val="22"/>
          <w:szCs w:val="22"/>
        </w:rPr>
        <w:t>geboorte</w:t>
      </w:r>
      <w:r w:rsidR="00E12A0A" w:rsidRPr="00A84E57">
        <w:rPr>
          <w:rFonts w:ascii="Arial" w:hAnsi="Arial" w:cs="Arial"/>
          <w:sz w:val="22"/>
          <w:szCs w:val="22"/>
        </w:rPr>
        <w:t>.</w:t>
      </w:r>
      <w:r w:rsidR="003B3908" w:rsidRPr="00A84E57">
        <w:rPr>
          <w:rFonts w:ascii="Arial" w:hAnsi="Arial" w:cs="Arial"/>
          <w:sz w:val="22"/>
          <w:szCs w:val="22"/>
        </w:rPr>
        <w:t xml:space="preserve"> Er moet in die tijd dus </w:t>
      </w:r>
      <w:r w:rsidR="00E57EF8" w:rsidRPr="00A84E57">
        <w:rPr>
          <w:rFonts w:ascii="Arial" w:hAnsi="Arial" w:cs="Arial"/>
          <w:sz w:val="22"/>
          <w:szCs w:val="22"/>
        </w:rPr>
        <w:t xml:space="preserve">wel </w:t>
      </w:r>
      <w:r w:rsidR="003B3908" w:rsidRPr="00A84E57">
        <w:rPr>
          <w:rFonts w:ascii="Arial" w:hAnsi="Arial" w:cs="Arial"/>
          <w:sz w:val="22"/>
          <w:szCs w:val="22"/>
        </w:rPr>
        <w:t xml:space="preserve">een volkstelling geweest zijn, anders </w:t>
      </w:r>
      <w:r w:rsidR="00B963CC" w:rsidRPr="00A84E57">
        <w:rPr>
          <w:rFonts w:ascii="Arial" w:hAnsi="Arial" w:cs="Arial"/>
          <w:sz w:val="22"/>
          <w:szCs w:val="22"/>
        </w:rPr>
        <w:t>kon</w:t>
      </w:r>
      <w:r w:rsidR="003B3908" w:rsidRPr="00A84E57">
        <w:rPr>
          <w:rFonts w:ascii="Arial" w:hAnsi="Arial" w:cs="Arial"/>
          <w:sz w:val="22"/>
          <w:szCs w:val="22"/>
        </w:rPr>
        <w:t xml:space="preserve"> Lukas dit niet vermeld</w:t>
      </w:r>
      <w:r w:rsidR="00B963CC" w:rsidRPr="00A84E57">
        <w:rPr>
          <w:rFonts w:ascii="Arial" w:hAnsi="Arial" w:cs="Arial"/>
          <w:sz w:val="22"/>
          <w:szCs w:val="22"/>
        </w:rPr>
        <w:t>en</w:t>
      </w:r>
      <w:r w:rsidR="003B3908" w:rsidRPr="00A84E57">
        <w:rPr>
          <w:rFonts w:ascii="Arial" w:hAnsi="Arial" w:cs="Arial"/>
          <w:sz w:val="22"/>
          <w:szCs w:val="22"/>
        </w:rPr>
        <w:t>.</w:t>
      </w:r>
    </w:p>
    <w:p w14:paraId="00C079E7" w14:textId="77777777" w:rsidR="009C7615" w:rsidRPr="00A84E57" w:rsidRDefault="009C7615" w:rsidP="00C22142">
      <w:pPr>
        <w:spacing w:line="276" w:lineRule="auto"/>
        <w:jc w:val="both"/>
        <w:rPr>
          <w:rFonts w:ascii="Arial" w:hAnsi="Arial" w:cs="Arial"/>
          <w:sz w:val="22"/>
          <w:szCs w:val="22"/>
        </w:rPr>
      </w:pPr>
    </w:p>
    <w:p w14:paraId="7636FFD9" w14:textId="3B49DB8D" w:rsidR="009C7615" w:rsidRPr="004C5530" w:rsidRDefault="009C7615" w:rsidP="00C22142">
      <w:pPr>
        <w:spacing w:line="276" w:lineRule="auto"/>
        <w:jc w:val="both"/>
        <w:rPr>
          <w:rFonts w:ascii="Arial" w:hAnsi="Arial" w:cs="Arial"/>
          <w:b/>
          <w:bCs/>
          <w:color w:val="C00000"/>
        </w:rPr>
      </w:pPr>
      <w:r w:rsidRPr="004C5530">
        <w:rPr>
          <w:rFonts w:ascii="Arial" w:hAnsi="Arial" w:cs="Arial"/>
          <w:b/>
          <w:bCs/>
          <w:color w:val="C00000"/>
        </w:rPr>
        <w:t>Verwarring</w:t>
      </w:r>
    </w:p>
    <w:p w14:paraId="710AE1CC" w14:textId="192C0896" w:rsidR="00ED2CBF" w:rsidRDefault="00541C49" w:rsidP="00C22142">
      <w:pPr>
        <w:spacing w:line="276" w:lineRule="auto"/>
        <w:jc w:val="both"/>
        <w:rPr>
          <w:rFonts w:ascii="Arial" w:hAnsi="Arial" w:cs="Arial"/>
          <w:sz w:val="22"/>
          <w:szCs w:val="22"/>
        </w:rPr>
      </w:pPr>
      <w:r w:rsidRPr="00A84E57">
        <w:rPr>
          <w:rFonts w:ascii="Arial" w:hAnsi="Arial" w:cs="Arial"/>
          <w:sz w:val="22"/>
          <w:szCs w:val="22"/>
        </w:rPr>
        <w:t xml:space="preserve">Deze </w:t>
      </w:r>
      <w:r w:rsidR="004C3892" w:rsidRPr="00A84E57">
        <w:rPr>
          <w:rFonts w:ascii="Arial" w:hAnsi="Arial" w:cs="Arial"/>
          <w:sz w:val="22"/>
          <w:szCs w:val="22"/>
        </w:rPr>
        <w:t xml:space="preserve">registratie uit 3/2 v.Chr. </w:t>
      </w:r>
      <w:r w:rsidRPr="00A84E57">
        <w:rPr>
          <w:rFonts w:ascii="Arial" w:hAnsi="Arial" w:cs="Arial"/>
          <w:sz w:val="22"/>
          <w:szCs w:val="22"/>
        </w:rPr>
        <w:t xml:space="preserve">moet dus niet verward worden met </w:t>
      </w:r>
      <w:r w:rsidR="00097637" w:rsidRPr="00A84E57">
        <w:rPr>
          <w:rFonts w:ascii="Arial" w:hAnsi="Arial" w:cs="Arial"/>
          <w:sz w:val="22"/>
          <w:szCs w:val="22"/>
        </w:rPr>
        <w:t xml:space="preserve">de volkstelling uit 8 v.Chr. </w:t>
      </w:r>
      <w:r w:rsidR="003B3908" w:rsidRPr="00A84E57">
        <w:rPr>
          <w:rFonts w:ascii="Arial" w:hAnsi="Arial" w:cs="Arial"/>
          <w:sz w:val="22"/>
          <w:szCs w:val="22"/>
        </w:rPr>
        <w:t xml:space="preserve">onder Sentius Saturninus. </w:t>
      </w:r>
      <w:r w:rsidR="00103A74" w:rsidRPr="00A84E57">
        <w:rPr>
          <w:rFonts w:ascii="Arial" w:hAnsi="Arial" w:cs="Arial"/>
          <w:sz w:val="22"/>
          <w:szCs w:val="22"/>
        </w:rPr>
        <w:t>Hij was stadhouder over Syrië van 9 -</w:t>
      </w:r>
      <w:r w:rsidR="00ED2CBF">
        <w:rPr>
          <w:rFonts w:ascii="Arial" w:hAnsi="Arial" w:cs="Arial"/>
          <w:sz w:val="22"/>
          <w:szCs w:val="22"/>
        </w:rPr>
        <w:t xml:space="preserve"> </w:t>
      </w:r>
      <w:r w:rsidR="00103A74" w:rsidRPr="00A84E57">
        <w:rPr>
          <w:rFonts w:ascii="Arial" w:hAnsi="Arial" w:cs="Arial"/>
          <w:sz w:val="22"/>
          <w:szCs w:val="22"/>
        </w:rPr>
        <w:t xml:space="preserve">7 v.Chr. </w:t>
      </w:r>
      <w:r w:rsidR="003B3908" w:rsidRPr="00A84E57">
        <w:rPr>
          <w:rFonts w:ascii="Arial" w:hAnsi="Arial" w:cs="Arial"/>
          <w:sz w:val="22"/>
          <w:szCs w:val="22"/>
        </w:rPr>
        <w:t>Z</w:t>
      </w:r>
      <w:r w:rsidR="00097637" w:rsidRPr="00A84E57">
        <w:rPr>
          <w:rFonts w:ascii="Arial" w:hAnsi="Arial" w:cs="Arial"/>
          <w:sz w:val="22"/>
          <w:szCs w:val="22"/>
        </w:rPr>
        <w:t>ij, die uitgaan van Herodes’ sterfjaar</w:t>
      </w:r>
      <w:r w:rsidR="00E26386" w:rsidRPr="00A84E57">
        <w:rPr>
          <w:rFonts w:ascii="Arial" w:hAnsi="Arial" w:cs="Arial"/>
          <w:sz w:val="22"/>
          <w:szCs w:val="22"/>
        </w:rPr>
        <w:t xml:space="preserve"> in</w:t>
      </w:r>
      <w:r w:rsidR="00097637" w:rsidRPr="00A84E57">
        <w:rPr>
          <w:rFonts w:ascii="Arial" w:hAnsi="Arial" w:cs="Arial"/>
          <w:sz w:val="22"/>
          <w:szCs w:val="22"/>
        </w:rPr>
        <w:t xml:space="preserve"> 4 v.Chr. en dus aannemen dat Jezus in 5 of 6 v.Chr. is geboren, </w:t>
      </w:r>
      <w:r w:rsidRPr="00A84E57">
        <w:rPr>
          <w:rFonts w:ascii="Arial" w:hAnsi="Arial" w:cs="Arial"/>
          <w:sz w:val="22"/>
          <w:szCs w:val="22"/>
        </w:rPr>
        <w:t>menen dat Lukas deze bedoelde</w:t>
      </w:r>
      <w:r w:rsidR="00ED2CBF">
        <w:rPr>
          <w:rFonts w:ascii="Arial" w:hAnsi="Arial" w:cs="Arial"/>
          <w:sz w:val="22"/>
          <w:szCs w:val="22"/>
        </w:rPr>
        <w:t xml:space="preserve"> en dat die volkstelling nog tot 6 of 5 v.Chr. doorliep. Daarvoor is geen bewijs trouwens. </w:t>
      </w:r>
      <w:r w:rsidR="00DC10DF" w:rsidRPr="00A84E57">
        <w:rPr>
          <w:rFonts w:ascii="Arial" w:hAnsi="Arial" w:cs="Arial"/>
          <w:sz w:val="22"/>
          <w:szCs w:val="22"/>
        </w:rPr>
        <w:t xml:space="preserve">Maar </w:t>
      </w:r>
      <w:r w:rsidR="00ED2CBF">
        <w:rPr>
          <w:rFonts w:ascii="Arial" w:hAnsi="Arial" w:cs="Arial"/>
          <w:sz w:val="22"/>
          <w:szCs w:val="22"/>
        </w:rPr>
        <w:t>het stuit op meer</w:t>
      </w:r>
      <w:r w:rsidR="00DC10DF" w:rsidRPr="00A84E57">
        <w:rPr>
          <w:rFonts w:ascii="Arial" w:hAnsi="Arial" w:cs="Arial"/>
          <w:sz w:val="22"/>
          <w:szCs w:val="22"/>
        </w:rPr>
        <w:t xml:space="preserve"> bezwaren. </w:t>
      </w:r>
      <w:r w:rsidR="00ED2CBF">
        <w:rPr>
          <w:rFonts w:ascii="Arial" w:hAnsi="Arial" w:cs="Arial"/>
          <w:sz w:val="22"/>
          <w:szCs w:val="22"/>
        </w:rPr>
        <w:t xml:space="preserve">Want Saturninus is Quirinius niet. </w:t>
      </w:r>
      <w:r w:rsidR="00ED2CBF" w:rsidRPr="00A84E57">
        <w:rPr>
          <w:rFonts w:ascii="Arial" w:hAnsi="Arial" w:cs="Arial"/>
          <w:sz w:val="22"/>
          <w:szCs w:val="22"/>
        </w:rPr>
        <w:t>Saturninus was bovendien geen stadhouder over Judea, Herodes was er koning.</w:t>
      </w:r>
      <w:r w:rsidR="00ED2CBF">
        <w:rPr>
          <w:rFonts w:ascii="Arial" w:hAnsi="Arial" w:cs="Arial"/>
          <w:sz w:val="22"/>
          <w:szCs w:val="22"/>
        </w:rPr>
        <w:t xml:space="preserve"> Bovendien: als men niet </w:t>
      </w:r>
      <w:r w:rsidR="004D5584" w:rsidRPr="00A84E57">
        <w:rPr>
          <w:rFonts w:ascii="Arial" w:hAnsi="Arial" w:cs="Arial"/>
          <w:sz w:val="22"/>
          <w:szCs w:val="22"/>
        </w:rPr>
        <w:t>uitgaa</w:t>
      </w:r>
      <w:r w:rsidR="00ED2CBF">
        <w:rPr>
          <w:rFonts w:ascii="Arial" w:hAnsi="Arial" w:cs="Arial"/>
          <w:sz w:val="22"/>
          <w:szCs w:val="22"/>
        </w:rPr>
        <w:t>t</w:t>
      </w:r>
      <w:r w:rsidR="004D5584" w:rsidRPr="00A84E57">
        <w:rPr>
          <w:rFonts w:ascii="Arial" w:hAnsi="Arial" w:cs="Arial"/>
          <w:sz w:val="22"/>
          <w:szCs w:val="22"/>
        </w:rPr>
        <w:t xml:space="preserve"> van de genoemde vertaalvariant</w:t>
      </w:r>
      <w:r w:rsidR="00ED2CBF">
        <w:rPr>
          <w:rFonts w:ascii="Arial" w:hAnsi="Arial" w:cs="Arial"/>
          <w:sz w:val="22"/>
          <w:szCs w:val="22"/>
        </w:rPr>
        <w:t xml:space="preserve">, </w:t>
      </w:r>
      <w:r w:rsidR="004D5584" w:rsidRPr="00A84E57">
        <w:rPr>
          <w:rFonts w:ascii="Arial" w:hAnsi="Arial" w:cs="Arial"/>
          <w:sz w:val="22"/>
          <w:szCs w:val="22"/>
        </w:rPr>
        <w:t xml:space="preserve">zou de registratie </w:t>
      </w:r>
      <w:r w:rsidR="00ED2CBF">
        <w:rPr>
          <w:rFonts w:ascii="Arial" w:hAnsi="Arial" w:cs="Arial"/>
          <w:sz w:val="22"/>
          <w:szCs w:val="22"/>
        </w:rPr>
        <w:t xml:space="preserve">pas in </w:t>
      </w:r>
      <w:r w:rsidR="004D5584" w:rsidRPr="00A84E57">
        <w:rPr>
          <w:rFonts w:ascii="Arial" w:hAnsi="Arial" w:cs="Arial"/>
          <w:sz w:val="22"/>
          <w:szCs w:val="22"/>
        </w:rPr>
        <w:t xml:space="preserve">6 n.Chr. zijn geweest, terwijl men die van 8 v.Chr. op het oog heeft. </w:t>
      </w:r>
    </w:p>
    <w:p w14:paraId="407A807E" w14:textId="027A9794" w:rsidR="009C7615" w:rsidRPr="00A84E57" w:rsidRDefault="00ED2CBF" w:rsidP="00C22142">
      <w:pPr>
        <w:spacing w:line="276" w:lineRule="auto"/>
        <w:jc w:val="both"/>
        <w:rPr>
          <w:rFonts w:ascii="Arial" w:hAnsi="Arial" w:cs="Arial"/>
          <w:sz w:val="22"/>
          <w:szCs w:val="22"/>
        </w:rPr>
      </w:pPr>
      <w:r>
        <w:rPr>
          <w:rFonts w:ascii="Arial" w:hAnsi="Arial" w:cs="Arial"/>
          <w:sz w:val="22"/>
          <w:szCs w:val="22"/>
        </w:rPr>
        <w:t>Ook speelt me</w:t>
      </w:r>
      <w:r w:rsidR="00BB75EC">
        <w:rPr>
          <w:rFonts w:ascii="Arial" w:hAnsi="Arial" w:cs="Arial"/>
          <w:sz w:val="22"/>
          <w:szCs w:val="22"/>
        </w:rPr>
        <w:t>e</w:t>
      </w:r>
      <w:r>
        <w:rPr>
          <w:rFonts w:ascii="Arial" w:hAnsi="Arial" w:cs="Arial"/>
          <w:sz w:val="22"/>
          <w:szCs w:val="22"/>
        </w:rPr>
        <w:t>, dat J</w:t>
      </w:r>
      <w:r w:rsidR="00DC10DF" w:rsidRPr="00A84E57">
        <w:rPr>
          <w:rFonts w:ascii="Arial" w:hAnsi="Arial" w:cs="Arial"/>
          <w:sz w:val="22"/>
          <w:szCs w:val="22"/>
        </w:rPr>
        <w:t>ezus bij een geboortejaar van 6 of 5 v.Chr. bij zijn eerste optreden in 29 of 30 n.Chr. ongeveer 35 of 36 jaar geweest zijn in plaats van ‘ongeveer dertig’</w:t>
      </w:r>
      <w:r w:rsidR="007D43AB" w:rsidRPr="00A84E57">
        <w:rPr>
          <w:rFonts w:ascii="Arial" w:hAnsi="Arial" w:cs="Arial"/>
          <w:sz w:val="22"/>
          <w:szCs w:val="22"/>
        </w:rPr>
        <w:t>, zoals</w:t>
      </w:r>
      <w:r w:rsidR="00DC10DF" w:rsidRPr="00A84E57">
        <w:rPr>
          <w:rFonts w:ascii="Arial" w:hAnsi="Arial" w:cs="Arial"/>
          <w:sz w:val="22"/>
          <w:szCs w:val="22"/>
        </w:rPr>
        <w:t xml:space="preserve"> Lukas vermeldt. </w:t>
      </w:r>
      <w:r w:rsidR="007D43AB" w:rsidRPr="00A84E57">
        <w:rPr>
          <w:rFonts w:ascii="Arial" w:hAnsi="Arial" w:cs="Arial"/>
          <w:sz w:val="22"/>
          <w:szCs w:val="22"/>
        </w:rPr>
        <w:t xml:space="preserve">Een </w:t>
      </w:r>
      <w:r>
        <w:rPr>
          <w:rFonts w:ascii="Arial" w:hAnsi="Arial" w:cs="Arial"/>
          <w:sz w:val="22"/>
          <w:szCs w:val="22"/>
        </w:rPr>
        <w:t>ander</w:t>
      </w:r>
      <w:r w:rsidR="007D43AB" w:rsidRPr="00A84E57">
        <w:rPr>
          <w:rFonts w:ascii="Arial" w:hAnsi="Arial" w:cs="Arial"/>
          <w:sz w:val="22"/>
          <w:szCs w:val="22"/>
        </w:rPr>
        <w:t xml:space="preserve"> </w:t>
      </w:r>
      <w:r w:rsidR="009C7615" w:rsidRPr="00A84E57">
        <w:rPr>
          <w:rFonts w:ascii="Arial" w:hAnsi="Arial" w:cs="Arial"/>
          <w:sz w:val="22"/>
          <w:szCs w:val="22"/>
        </w:rPr>
        <w:t xml:space="preserve">en groter </w:t>
      </w:r>
      <w:r w:rsidR="00DC10DF" w:rsidRPr="00A84E57">
        <w:rPr>
          <w:rFonts w:ascii="Arial" w:hAnsi="Arial" w:cs="Arial"/>
          <w:sz w:val="22"/>
          <w:szCs w:val="22"/>
        </w:rPr>
        <w:t>bezwaar is</w:t>
      </w:r>
      <w:r w:rsidR="007C7AAE" w:rsidRPr="00A84E57">
        <w:rPr>
          <w:rFonts w:ascii="Arial" w:hAnsi="Arial" w:cs="Arial"/>
          <w:sz w:val="22"/>
          <w:szCs w:val="22"/>
        </w:rPr>
        <w:t>, dat de</w:t>
      </w:r>
      <w:r w:rsidR="00F02F96">
        <w:rPr>
          <w:rFonts w:ascii="Arial" w:hAnsi="Arial" w:cs="Arial"/>
          <w:sz w:val="22"/>
          <w:szCs w:val="22"/>
        </w:rPr>
        <w:t xml:space="preserve"> volkstelling van 8 v.Chr. </w:t>
      </w:r>
      <w:r w:rsidR="007C7AAE" w:rsidRPr="00A84E57">
        <w:rPr>
          <w:rFonts w:ascii="Arial" w:hAnsi="Arial" w:cs="Arial"/>
          <w:sz w:val="22"/>
          <w:szCs w:val="22"/>
        </w:rPr>
        <w:t xml:space="preserve">nooit voor Judea gegolden kan hebben. </w:t>
      </w:r>
      <w:r w:rsidR="003234C0" w:rsidRPr="00A84E57">
        <w:rPr>
          <w:rFonts w:ascii="Arial" w:hAnsi="Arial" w:cs="Arial"/>
          <w:sz w:val="22"/>
          <w:szCs w:val="22"/>
        </w:rPr>
        <w:t xml:space="preserve">De Joden betaalden de normale belasting </w:t>
      </w:r>
      <w:r w:rsidR="004E34E4" w:rsidRPr="00A84E57">
        <w:rPr>
          <w:rFonts w:ascii="Arial" w:hAnsi="Arial" w:cs="Arial"/>
          <w:sz w:val="22"/>
          <w:szCs w:val="22"/>
        </w:rPr>
        <w:t xml:space="preserve">toen </w:t>
      </w:r>
      <w:r w:rsidR="003234C0" w:rsidRPr="00A84E57">
        <w:rPr>
          <w:rFonts w:ascii="Arial" w:hAnsi="Arial" w:cs="Arial"/>
          <w:sz w:val="22"/>
          <w:szCs w:val="22"/>
        </w:rPr>
        <w:t xml:space="preserve">aan Herodes en waren vrijgesteld van militaire belastingen en militaire dienst. </w:t>
      </w:r>
      <w:r w:rsidR="007D43AB" w:rsidRPr="00A84E57">
        <w:rPr>
          <w:rFonts w:ascii="Arial" w:hAnsi="Arial" w:cs="Arial"/>
          <w:sz w:val="22"/>
          <w:szCs w:val="22"/>
        </w:rPr>
        <w:t xml:space="preserve">De volkstelling van 8 v.Chr. </w:t>
      </w:r>
      <w:r w:rsidR="003234C0" w:rsidRPr="00A84E57">
        <w:rPr>
          <w:rFonts w:ascii="Arial" w:hAnsi="Arial" w:cs="Arial"/>
          <w:sz w:val="22"/>
          <w:szCs w:val="22"/>
        </w:rPr>
        <w:t>ging dus buiten de Joden om</w:t>
      </w:r>
      <w:r w:rsidR="00A84DA9" w:rsidRPr="00A84E57">
        <w:rPr>
          <w:rFonts w:ascii="Arial" w:hAnsi="Arial" w:cs="Arial"/>
          <w:sz w:val="22"/>
          <w:szCs w:val="22"/>
        </w:rPr>
        <w:t xml:space="preserve"> en betrof enkel Romeinse burgers met het oog op belastingheffing. </w:t>
      </w:r>
      <w:r w:rsidR="003234C0" w:rsidRPr="00A84E57">
        <w:rPr>
          <w:rFonts w:ascii="Arial" w:hAnsi="Arial" w:cs="Arial"/>
          <w:sz w:val="22"/>
          <w:szCs w:val="22"/>
        </w:rPr>
        <w:t xml:space="preserve">Ook de belastingheffing over erfenissen of erfgrond waren voor het leger </w:t>
      </w:r>
      <w:r w:rsidR="0000273C" w:rsidRPr="00A84E57">
        <w:rPr>
          <w:rFonts w:ascii="Arial" w:hAnsi="Arial" w:cs="Arial"/>
          <w:sz w:val="22"/>
          <w:szCs w:val="22"/>
        </w:rPr>
        <w:t>e</w:t>
      </w:r>
      <w:r w:rsidR="003234C0" w:rsidRPr="00A84E57">
        <w:rPr>
          <w:rFonts w:ascii="Arial" w:hAnsi="Arial" w:cs="Arial"/>
          <w:sz w:val="22"/>
          <w:szCs w:val="22"/>
        </w:rPr>
        <w:t xml:space="preserve">n gingen aan de Joden voorbij. </w:t>
      </w:r>
      <w:r w:rsidR="007D43AB" w:rsidRPr="00A84E57">
        <w:rPr>
          <w:rFonts w:ascii="Arial" w:hAnsi="Arial" w:cs="Arial"/>
          <w:sz w:val="22"/>
          <w:szCs w:val="22"/>
        </w:rPr>
        <w:t xml:space="preserve">Dat Jozef naar Bethlehem moest vanwege belasting over grondbezit, zoals vaak wordt beweerd, is </w:t>
      </w:r>
      <w:r w:rsidR="004D5584" w:rsidRPr="00A84E57">
        <w:rPr>
          <w:rFonts w:ascii="Arial" w:hAnsi="Arial" w:cs="Arial"/>
          <w:sz w:val="22"/>
          <w:szCs w:val="22"/>
        </w:rPr>
        <w:t xml:space="preserve">beslist </w:t>
      </w:r>
      <w:r w:rsidR="007D43AB" w:rsidRPr="00A84E57">
        <w:rPr>
          <w:rFonts w:ascii="Arial" w:hAnsi="Arial" w:cs="Arial"/>
          <w:sz w:val="22"/>
          <w:szCs w:val="22"/>
        </w:rPr>
        <w:t>onjuist. Pas t</w:t>
      </w:r>
      <w:r w:rsidR="003234C0" w:rsidRPr="00A84E57">
        <w:rPr>
          <w:rFonts w:ascii="Arial" w:hAnsi="Arial" w:cs="Arial"/>
          <w:sz w:val="22"/>
          <w:szCs w:val="22"/>
        </w:rPr>
        <w:t>oen Judea in 6 n</w:t>
      </w:r>
      <w:r w:rsidR="00594098" w:rsidRPr="00A84E57">
        <w:rPr>
          <w:rFonts w:ascii="Arial" w:hAnsi="Arial" w:cs="Arial"/>
          <w:sz w:val="22"/>
          <w:szCs w:val="22"/>
        </w:rPr>
        <w:t>.</w:t>
      </w:r>
      <w:r w:rsidR="003234C0" w:rsidRPr="00A84E57">
        <w:rPr>
          <w:rFonts w:ascii="Arial" w:hAnsi="Arial" w:cs="Arial"/>
          <w:sz w:val="22"/>
          <w:szCs w:val="22"/>
        </w:rPr>
        <w:t xml:space="preserve">Chr. </w:t>
      </w:r>
      <w:r w:rsidR="004D5584" w:rsidRPr="00A84E57">
        <w:rPr>
          <w:rFonts w:ascii="Arial" w:hAnsi="Arial" w:cs="Arial"/>
          <w:sz w:val="22"/>
          <w:szCs w:val="22"/>
        </w:rPr>
        <w:t xml:space="preserve">onder </w:t>
      </w:r>
      <w:r w:rsidR="003234C0" w:rsidRPr="00A84E57">
        <w:rPr>
          <w:rFonts w:ascii="Arial" w:hAnsi="Arial" w:cs="Arial"/>
          <w:sz w:val="22"/>
          <w:szCs w:val="22"/>
        </w:rPr>
        <w:t xml:space="preserve">direct Romeins bestuur werd geplaatst, werd </w:t>
      </w:r>
      <w:r w:rsidR="005618C4" w:rsidRPr="00A84E57">
        <w:rPr>
          <w:rFonts w:ascii="Arial" w:hAnsi="Arial" w:cs="Arial"/>
          <w:sz w:val="22"/>
          <w:szCs w:val="22"/>
        </w:rPr>
        <w:t>daa</w:t>
      </w:r>
      <w:r w:rsidR="003234C0" w:rsidRPr="00A84E57">
        <w:rPr>
          <w:rFonts w:ascii="Arial" w:hAnsi="Arial" w:cs="Arial"/>
          <w:sz w:val="22"/>
          <w:szCs w:val="22"/>
        </w:rPr>
        <w:t xml:space="preserve">r voor het eerst een belastingheffing ingevoerd door </w:t>
      </w:r>
      <w:r w:rsidR="00A84DA9" w:rsidRPr="00A84E57">
        <w:rPr>
          <w:rFonts w:ascii="Arial" w:hAnsi="Arial" w:cs="Arial"/>
          <w:sz w:val="22"/>
          <w:szCs w:val="22"/>
        </w:rPr>
        <w:t>Quirinius</w:t>
      </w:r>
      <w:r w:rsidR="003234C0" w:rsidRPr="00A84E57">
        <w:rPr>
          <w:rFonts w:ascii="Arial" w:hAnsi="Arial" w:cs="Arial"/>
          <w:sz w:val="22"/>
          <w:szCs w:val="22"/>
        </w:rPr>
        <w:t xml:space="preserve">. Dit leidde dan ook prompt tot een opstand onder aanvoering van Judas de Galileeër, die </w:t>
      </w:r>
      <w:r w:rsidR="005618C4" w:rsidRPr="00A84E57">
        <w:rPr>
          <w:rFonts w:ascii="Arial" w:hAnsi="Arial" w:cs="Arial"/>
          <w:sz w:val="22"/>
          <w:szCs w:val="22"/>
        </w:rPr>
        <w:t xml:space="preserve">Gamaliël </w:t>
      </w:r>
      <w:r w:rsidR="00F02F96">
        <w:rPr>
          <w:rFonts w:ascii="Arial" w:hAnsi="Arial" w:cs="Arial"/>
          <w:sz w:val="22"/>
          <w:szCs w:val="22"/>
        </w:rPr>
        <w:t>noemt</w:t>
      </w:r>
      <w:r w:rsidR="005618C4" w:rsidRPr="00A84E57">
        <w:rPr>
          <w:rFonts w:ascii="Arial" w:hAnsi="Arial" w:cs="Arial"/>
          <w:sz w:val="22"/>
          <w:szCs w:val="22"/>
        </w:rPr>
        <w:t xml:space="preserve"> (</w:t>
      </w:r>
      <w:r w:rsidR="003234C0" w:rsidRPr="00A84E57">
        <w:rPr>
          <w:rFonts w:ascii="Arial" w:hAnsi="Arial" w:cs="Arial"/>
          <w:sz w:val="22"/>
          <w:szCs w:val="22"/>
        </w:rPr>
        <w:t>Hand</w:t>
      </w:r>
      <w:r w:rsidR="009C7615" w:rsidRPr="00A84E57">
        <w:rPr>
          <w:rFonts w:ascii="Arial" w:hAnsi="Arial" w:cs="Arial"/>
          <w:sz w:val="22"/>
          <w:szCs w:val="22"/>
        </w:rPr>
        <w:t>elingen</w:t>
      </w:r>
      <w:r w:rsidR="003234C0" w:rsidRPr="00A84E57">
        <w:rPr>
          <w:rFonts w:ascii="Arial" w:hAnsi="Arial" w:cs="Arial"/>
          <w:sz w:val="22"/>
          <w:szCs w:val="22"/>
        </w:rPr>
        <w:t xml:space="preserve"> 5:37</w:t>
      </w:r>
      <w:r w:rsidR="005618C4" w:rsidRPr="00A84E57">
        <w:rPr>
          <w:rFonts w:ascii="Arial" w:hAnsi="Arial" w:cs="Arial"/>
          <w:sz w:val="22"/>
          <w:szCs w:val="22"/>
        </w:rPr>
        <w:t>)</w:t>
      </w:r>
      <w:r w:rsidR="003234C0" w:rsidRPr="00A84E57">
        <w:rPr>
          <w:rFonts w:ascii="Arial" w:hAnsi="Arial" w:cs="Arial"/>
          <w:sz w:val="22"/>
          <w:szCs w:val="22"/>
        </w:rPr>
        <w:t xml:space="preserve">. </w:t>
      </w:r>
      <w:r w:rsidR="009C7615" w:rsidRPr="00A84E57">
        <w:rPr>
          <w:rFonts w:ascii="Arial" w:hAnsi="Arial" w:cs="Arial"/>
          <w:sz w:val="22"/>
          <w:szCs w:val="22"/>
        </w:rPr>
        <w:t xml:space="preserve">Lukas kan de </w:t>
      </w:r>
      <w:r w:rsidR="00A84DA9" w:rsidRPr="00A84E57">
        <w:rPr>
          <w:rFonts w:ascii="Arial" w:hAnsi="Arial" w:cs="Arial"/>
          <w:sz w:val="22"/>
          <w:szCs w:val="22"/>
        </w:rPr>
        <w:t xml:space="preserve">volkstelling van 8 v.Chr. </w:t>
      </w:r>
      <w:r w:rsidR="009C7615" w:rsidRPr="00A84E57">
        <w:rPr>
          <w:rFonts w:ascii="Arial" w:hAnsi="Arial" w:cs="Arial"/>
          <w:sz w:val="22"/>
          <w:szCs w:val="22"/>
        </w:rPr>
        <w:t>dus niet bedoeld hebben.</w:t>
      </w:r>
    </w:p>
    <w:p w14:paraId="44377971" w14:textId="40A9C24F" w:rsidR="00352B2C" w:rsidRPr="00A84E57" w:rsidRDefault="00DC10DF" w:rsidP="00C22142">
      <w:pPr>
        <w:spacing w:line="276" w:lineRule="auto"/>
        <w:jc w:val="both"/>
        <w:rPr>
          <w:rFonts w:ascii="Arial" w:hAnsi="Arial" w:cs="Arial"/>
          <w:sz w:val="22"/>
          <w:szCs w:val="22"/>
        </w:rPr>
      </w:pPr>
      <w:r w:rsidRPr="00A84E57">
        <w:rPr>
          <w:rFonts w:ascii="Arial" w:hAnsi="Arial" w:cs="Arial"/>
          <w:sz w:val="22"/>
          <w:szCs w:val="22"/>
        </w:rPr>
        <w:lastRenderedPageBreak/>
        <w:t xml:space="preserve">Historici die probeerden Romeinse en Bijbelse gegevens met elkaar in overeenstemming te brengen zorgden </w:t>
      </w:r>
      <w:r w:rsidR="005618C4" w:rsidRPr="00A84E57">
        <w:rPr>
          <w:rFonts w:ascii="Arial" w:hAnsi="Arial" w:cs="Arial"/>
          <w:sz w:val="22"/>
          <w:szCs w:val="22"/>
        </w:rPr>
        <w:t xml:space="preserve">ook </w:t>
      </w:r>
      <w:r w:rsidRPr="00A84E57">
        <w:rPr>
          <w:rFonts w:ascii="Arial" w:hAnsi="Arial" w:cs="Arial"/>
          <w:sz w:val="22"/>
          <w:szCs w:val="22"/>
        </w:rPr>
        <w:t xml:space="preserve">voor verwarring. </w:t>
      </w:r>
      <w:r w:rsidR="009C7615" w:rsidRPr="00A84E57">
        <w:rPr>
          <w:rFonts w:ascii="Arial" w:hAnsi="Arial" w:cs="Arial"/>
          <w:sz w:val="22"/>
          <w:szCs w:val="22"/>
        </w:rPr>
        <w:t xml:space="preserve">Zo stelde Tertullianus rond het jaar 200 dat </w:t>
      </w:r>
      <w:r w:rsidR="00CD019E" w:rsidRPr="00A84E57">
        <w:rPr>
          <w:rFonts w:ascii="Arial" w:hAnsi="Arial" w:cs="Arial"/>
          <w:sz w:val="22"/>
          <w:szCs w:val="22"/>
        </w:rPr>
        <w:t>de volkstelling van Lukas gehouden zou zijn door Sentius Saturninus.</w:t>
      </w:r>
      <w:r w:rsidR="00CD019E" w:rsidRPr="00A84E57">
        <w:rPr>
          <w:rStyle w:val="Voetnootmarkering"/>
          <w:rFonts w:ascii="Arial" w:hAnsi="Arial" w:cs="Arial"/>
          <w:sz w:val="22"/>
          <w:szCs w:val="22"/>
        </w:rPr>
        <w:footnoteReference w:id="6"/>
      </w:r>
      <w:r w:rsidR="00CD019E" w:rsidRPr="00A84E57">
        <w:rPr>
          <w:rFonts w:ascii="Arial" w:hAnsi="Arial" w:cs="Arial"/>
          <w:sz w:val="22"/>
          <w:szCs w:val="22"/>
        </w:rPr>
        <w:t xml:space="preserve"> Maar dat was juist die van 8 v.Chr.! </w:t>
      </w:r>
      <w:r w:rsidR="0000273C" w:rsidRPr="00A84E57">
        <w:rPr>
          <w:rFonts w:ascii="Arial" w:hAnsi="Arial" w:cs="Arial"/>
          <w:sz w:val="22"/>
          <w:szCs w:val="22"/>
        </w:rPr>
        <w:t>Rond 3 v.Chr. was hij geen stadhouder over Judea.</w:t>
      </w:r>
      <w:r w:rsidR="00CD019E" w:rsidRPr="00A84E57">
        <w:rPr>
          <w:rFonts w:ascii="Arial" w:hAnsi="Arial" w:cs="Arial"/>
          <w:sz w:val="22"/>
          <w:szCs w:val="22"/>
        </w:rPr>
        <w:t xml:space="preserve"> Eusebius daarentegen verwisselt rond het jaar 310 de volkstelling in </w:t>
      </w:r>
      <w:r w:rsidR="0000273C" w:rsidRPr="00A84E57">
        <w:rPr>
          <w:rFonts w:ascii="Arial" w:hAnsi="Arial" w:cs="Arial"/>
          <w:sz w:val="22"/>
          <w:szCs w:val="22"/>
        </w:rPr>
        <w:t>3/</w:t>
      </w:r>
      <w:r w:rsidR="00CD019E" w:rsidRPr="00A84E57">
        <w:rPr>
          <w:rFonts w:ascii="Arial" w:hAnsi="Arial" w:cs="Arial"/>
          <w:sz w:val="22"/>
          <w:szCs w:val="22"/>
        </w:rPr>
        <w:t>2 v. Chr. met die welke Josephus vermeldt</w:t>
      </w:r>
      <w:r w:rsidR="00317E34" w:rsidRPr="00A84E57">
        <w:rPr>
          <w:rFonts w:ascii="Arial" w:hAnsi="Arial" w:cs="Arial"/>
          <w:sz w:val="22"/>
          <w:szCs w:val="22"/>
        </w:rPr>
        <w:t xml:space="preserve">. Maar </w:t>
      </w:r>
      <w:r w:rsidR="00DC2CA8" w:rsidRPr="00A84E57">
        <w:rPr>
          <w:rFonts w:ascii="Arial" w:hAnsi="Arial" w:cs="Arial"/>
          <w:sz w:val="22"/>
          <w:szCs w:val="22"/>
        </w:rPr>
        <w:t xml:space="preserve">dat is </w:t>
      </w:r>
      <w:r w:rsidR="00317E34" w:rsidRPr="00A84E57">
        <w:rPr>
          <w:rFonts w:ascii="Arial" w:hAnsi="Arial" w:cs="Arial"/>
          <w:sz w:val="22"/>
          <w:szCs w:val="22"/>
        </w:rPr>
        <w:t xml:space="preserve">juist </w:t>
      </w:r>
      <w:r w:rsidR="00CD019E" w:rsidRPr="00A84E57">
        <w:rPr>
          <w:rFonts w:ascii="Arial" w:hAnsi="Arial" w:cs="Arial"/>
          <w:sz w:val="22"/>
          <w:szCs w:val="22"/>
        </w:rPr>
        <w:t xml:space="preserve">de </w:t>
      </w:r>
      <w:r w:rsidR="00DC2CA8" w:rsidRPr="00A84E57">
        <w:rPr>
          <w:rFonts w:ascii="Arial" w:hAnsi="Arial" w:cs="Arial"/>
          <w:sz w:val="22"/>
          <w:szCs w:val="22"/>
        </w:rPr>
        <w:t>berucht</w:t>
      </w:r>
      <w:r w:rsidR="00A84DA9" w:rsidRPr="00A84E57">
        <w:rPr>
          <w:rFonts w:ascii="Arial" w:hAnsi="Arial" w:cs="Arial"/>
          <w:sz w:val="22"/>
          <w:szCs w:val="22"/>
        </w:rPr>
        <w:t xml:space="preserve"> geworden</w:t>
      </w:r>
      <w:r w:rsidR="00DC2CA8" w:rsidRPr="00A84E57">
        <w:rPr>
          <w:rFonts w:ascii="Arial" w:hAnsi="Arial" w:cs="Arial"/>
          <w:sz w:val="22"/>
          <w:szCs w:val="22"/>
        </w:rPr>
        <w:t xml:space="preserve"> </w:t>
      </w:r>
      <w:r w:rsidR="00CD019E" w:rsidRPr="00A84E57">
        <w:rPr>
          <w:rFonts w:ascii="Arial" w:hAnsi="Arial" w:cs="Arial"/>
          <w:sz w:val="22"/>
          <w:szCs w:val="22"/>
        </w:rPr>
        <w:t>volkstelling</w:t>
      </w:r>
      <w:r w:rsidR="00A84DA9" w:rsidRPr="00A84E57">
        <w:rPr>
          <w:rFonts w:ascii="Arial" w:hAnsi="Arial" w:cs="Arial"/>
          <w:sz w:val="22"/>
          <w:szCs w:val="22"/>
        </w:rPr>
        <w:t xml:space="preserve"> en belastingheffing</w:t>
      </w:r>
      <w:r w:rsidR="00CD019E" w:rsidRPr="00A84E57">
        <w:rPr>
          <w:rFonts w:ascii="Arial" w:hAnsi="Arial" w:cs="Arial"/>
          <w:sz w:val="22"/>
          <w:szCs w:val="22"/>
        </w:rPr>
        <w:t xml:space="preserve"> </w:t>
      </w:r>
      <w:r w:rsidR="005618C4" w:rsidRPr="00A84E57">
        <w:rPr>
          <w:rFonts w:ascii="Arial" w:hAnsi="Arial" w:cs="Arial"/>
          <w:sz w:val="22"/>
          <w:szCs w:val="22"/>
        </w:rPr>
        <w:t xml:space="preserve">in Judea </w:t>
      </w:r>
      <w:r w:rsidR="0000273C" w:rsidRPr="00A84E57">
        <w:rPr>
          <w:rFonts w:ascii="Arial" w:hAnsi="Arial" w:cs="Arial"/>
          <w:sz w:val="22"/>
          <w:szCs w:val="22"/>
        </w:rPr>
        <w:t xml:space="preserve">in 6 n.Chr. </w:t>
      </w:r>
      <w:r w:rsidR="00CD019E" w:rsidRPr="00A84E57">
        <w:rPr>
          <w:rFonts w:ascii="Arial" w:hAnsi="Arial" w:cs="Arial"/>
          <w:sz w:val="22"/>
          <w:szCs w:val="22"/>
        </w:rPr>
        <w:t xml:space="preserve">onder </w:t>
      </w:r>
      <w:r w:rsidR="00A84DA9" w:rsidRPr="00A84E57">
        <w:rPr>
          <w:rFonts w:ascii="Arial" w:hAnsi="Arial" w:cs="Arial"/>
          <w:sz w:val="22"/>
          <w:szCs w:val="22"/>
        </w:rPr>
        <w:t>Quirinius</w:t>
      </w:r>
      <w:r w:rsidR="00CD019E" w:rsidRPr="00A84E57">
        <w:rPr>
          <w:rFonts w:ascii="Arial" w:hAnsi="Arial" w:cs="Arial"/>
          <w:sz w:val="22"/>
          <w:szCs w:val="22"/>
        </w:rPr>
        <w:t>.</w:t>
      </w:r>
      <w:r w:rsidR="00CD019E" w:rsidRPr="00A84E57">
        <w:rPr>
          <w:rStyle w:val="Voetnootmarkering"/>
          <w:rFonts w:ascii="Arial" w:hAnsi="Arial" w:cs="Arial"/>
          <w:sz w:val="22"/>
          <w:szCs w:val="22"/>
        </w:rPr>
        <w:footnoteReference w:id="7"/>
      </w:r>
      <w:r w:rsidR="0041282B" w:rsidRPr="00A84E57">
        <w:rPr>
          <w:rFonts w:ascii="Arial" w:hAnsi="Arial" w:cs="Arial"/>
          <w:sz w:val="22"/>
          <w:szCs w:val="22"/>
        </w:rPr>
        <w:t xml:space="preserve"> </w:t>
      </w:r>
    </w:p>
    <w:p w14:paraId="55993FB8" w14:textId="212E1923" w:rsidR="008F26EE" w:rsidRPr="00A84E57" w:rsidRDefault="0041282B" w:rsidP="00C22142">
      <w:pPr>
        <w:spacing w:line="276" w:lineRule="auto"/>
        <w:jc w:val="both"/>
        <w:rPr>
          <w:rFonts w:ascii="Arial" w:hAnsi="Arial" w:cs="Arial"/>
          <w:sz w:val="22"/>
          <w:szCs w:val="22"/>
        </w:rPr>
      </w:pPr>
      <w:r w:rsidRPr="00A84E57">
        <w:rPr>
          <w:rFonts w:ascii="Arial" w:hAnsi="Arial" w:cs="Arial"/>
          <w:sz w:val="22"/>
          <w:szCs w:val="22"/>
        </w:rPr>
        <w:t xml:space="preserve">Nu 8 v.Chr. en 6 n.Chr. als mogelijkheden afvallen </w:t>
      </w:r>
      <w:r w:rsidR="0095729D" w:rsidRPr="00A84E57">
        <w:rPr>
          <w:rFonts w:ascii="Arial" w:hAnsi="Arial" w:cs="Arial"/>
          <w:sz w:val="22"/>
          <w:szCs w:val="22"/>
        </w:rPr>
        <w:t>(beiden waren voor belastingheffing</w:t>
      </w:r>
      <w:r w:rsidR="00E558A7">
        <w:rPr>
          <w:rFonts w:ascii="Arial" w:hAnsi="Arial" w:cs="Arial"/>
          <w:sz w:val="22"/>
          <w:szCs w:val="22"/>
        </w:rPr>
        <w:t>)</w:t>
      </w:r>
      <w:r w:rsidR="00816601">
        <w:rPr>
          <w:rFonts w:ascii="Arial" w:hAnsi="Arial" w:cs="Arial"/>
          <w:sz w:val="22"/>
          <w:szCs w:val="22"/>
        </w:rPr>
        <w:t>,</w:t>
      </w:r>
      <w:r w:rsidR="0095729D" w:rsidRPr="00A84E57">
        <w:rPr>
          <w:rFonts w:ascii="Arial" w:hAnsi="Arial" w:cs="Arial"/>
          <w:sz w:val="22"/>
          <w:szCs w:val="22"/>
        </w:rPr>
        <w:t xml:space="preserve"> </w:t>
      </w:r>
      <w:r w:rsidRPr="00A84E57">
        <w:rPr>
          <w:rFonts w:ascii="Arial" w:hAnsi="Arial" w:cs="Arial"/>
          <w:sz w:val="22"/>
          <w:szCs w:val="22"/>
        </w:rPr>
        <w:t xml:space="preserve">blijft 3/2 v.Chr. als meest reële mogelijkheid over. Zo stelde Justinus Martyr rond 150 n.Chr. de volkstelling </w:t>
      </w:r>
      <w:r w:rsidR="001477CD">
        <w:rPr>
          <w:rFonts w:ascii="Arial" w:hAnsi="Arial" w:cs="Arial"/>
          <w:sz w:val="22"/>
          <w:szCs w:val="22"/>
        </w:rPr>
        <w:t xml:space="preserve">ook </w:t>
      </w:r>
      <w:r w:rsidR="005618C4" w:rsidRPr="00A84E57">
        <w:rPr>
          <w:rFonts w:ascii="Arial" w:hAnsi="Arial" w:cs="Arial"/>
          <w:sz w:val="22"/>
          <w:szCs w:val="22"/>
        </w:rPr>
        <w:t xml:space="preserve">op </w:t>
      </w:r>
      <w:r w:rsidR="00F722EC" w:rsidRPr="00A84E57">
        <w:rPr>
          <w:rFonts w:ascii="Arial" w:hAnsi="Arial" w:cs="Arial"/>
          <w:sz w:val="22"/>
          <w:szCs w:val="22"/>
        </w:rPr>
        <w:t>150 jaar eerder.</w:t>
      </w:r>
      <w:r w:rsidRPr="00A84E57">
        <w:rPr>
          <w:rStyle w:val="Voetnootmarkering"/>
          <w:rFonts w:ascii="Arial" w:hAnsi="Arial" w:cs="Arial"/>
          <w:sz w:val="22"/>
          <w:szCs w:val="22"/>
        </w:rPr>
        <w:footnoteReference w:id="8"/>
      </w:r>
      <w:r w:rsidRPr="00A84E57">
        <w:rPr>
          <w:rFonts w:ascii="Arial" w:hAnsi="Arial" w:cs="Arial"/>
          <w:sz w:val="22"/>
          <w:szCs w:val="22"/>
        </w:rPr>
        <w:t xml:space="preserve"> </w:t>
      </w:r>
      <w:r w:rsidR="008F26EE" w:rsidRPr="00A84E57">
        <w:rPr>
          <w:rFonts w:ascii="Arial" w:hAnsi="Arial" w:cs="Arial"/>
          <w:sz w:val="22"/>
          <w:szCs w:val="22"/>
        </w:rPr>
        <w:t xml:space="preserve">Justinus </w:t>
      </w:r>
      <w:r w:rsidR="00F722EC" w:rsidRPr="00A84E57">
        <w:rPr>
          <w:rFonts w:ascii="Arial" w:hAnsi="Arial" w:cs="Arial"/>
          <w:sz w:val="22"/>
          <w:szCs w:val="22"/>
        </w:rPr>
        <w:t xml:space="preserve">verwijst </w:t>
      </w:r>
      <w:r w:rsidR="008F26EE" w:rsidRPr="00A84E57">
        <w:rPr>
          <w:rFonts w:ascii="Arial" w:hAnsi="Arial" w:cs="Arial"/>
          <w:sz w:val="22"/>
          <w:szCs w:val="22"/>
        </w:rPr>
        <w:t xml:space="preserve">in zijn genoemde geschrift </w:t>
      </w:r>
      <w:r w:rsidR="001477CD">
        <w:rPr>
          <w:rFonts w:ascii="Arial" w:hAnsi="Arial" w:cs="Arial"/>
          <w:sz w:val="22"/>
          <w:szCs w:val="22"/>
        </w:rPr>
        <w:t xml:space="preserve">trouwens </w:t>
      </w:r>
      <w:r w:rsidRPr="00A84E57">
        <w:rPr>
          <w:rFonts w:ascii="Arial" w:hAnsi="Arial" w:cs="Arial"/>
          <w:sz w:val="22"/>
          <w:szCs w:val="22"/>
        </w:rPr>
        <w:t xml:space="preserve">naar de Romeinse archieven om de volkstelling van </w:t>
      </w:r>
      <w:r w:rsidR="00A84DA9" w:rsidRPr="00A84E57">
        <w:rPr>
          <w:rFonts w:ascii="Arial" w:hAnsi="Arial" w:cs="Arial"/>
          <w:sz w:val="22"/>
          <w:szCs w:val="22"/>
        </w:rPr>
        <w:t>Quirinius</w:t>
      </w:r>
      <w:r w:rsidRPr="00A84E57">
        <w:rPr>
          <w:rFonts w:ascii="Arial" w:hAnsi="Arial" w:cs="Arial"/>
          <w:sz w:val="22"/>
          <w:szCs w:val="22"/>
        </w:rPr>
        <w:t xml:space="preserve"> te bevestigen</w:t>
      </w:r>
      <w:r w:rsidR="00F722EC" w:rsidRPr="00A84E57">
        <w:rPr>
          <w:rFonts w:ascii="Arial" w:hAnsi="Arial" w:cs="Arial"/>
          <w:sz w:val="22"/>
          <w:szCs w:val="22"/>
        </w:rPr>
        <w:t xml:space="preserve">. Hij bracht de laatste jaren van zijn leven in Rome door. </w:t>
      </w:r>
      <w:r w:rsidR="002A0254" w:rsidRPr="00A84E57">
        <w:rPr>
          <w:rFonts w:ascii="Arial" w:hAnsi="Arial" w:cs="Arial"/>
          <w:sz w:val="22"/>
          <w:szCs w:val="22"/>
        </w:rPr>
        <w:t xml:space="preserve">Tertullianus </w:t>
      </w:r>
      <w:r w:rsidR="004D02CE" w:rsidRPr="00A84E57">
        <w:rPr>
          <w:rFonts w:ascii="Arial" w:hAnsi="Arial" w:cs="Arial"/>
          <w:sz w:val="22"/>
          <w:szCs w:val="22"/>
        </w:rPr>
        <w:t xml:space="preserve">verwijst zijn opponenten </w:t>
      </w:r>
      <w:r w:rsidR="002A0254" w:rsidRPr="00A84E57">
        <w:rPr>
          <w:rFonts w:ascii="Arial" w:hAnsi="Arial" w:cs="Arial"/>
          <w:sz w:val="22"/>
          <w:szCs w:val="22"/>
        </w:rPr>
        <w:t xml:space="preserve">naar de tellingsverslagen in de archieven van Rome </w:t>
      </w:r>
      <w:r w:rsidR="004D02CE" w:rsidRPr="00A84E57">
        <w:rPr>
          <w:rFonts w:ascii="Arial" w:hAnsi="Arial" w:cs="Arial"/>
          <w:sz w:val="22"/>
          <w:szCs w:val="22"/>
        </w:rPr>
        <w:t xml:space="preserve">om aan te tonen, dat Christus het menselijk vlees heeft aangenomen. </w:t>
      </w:r>
      <w:r w:rsidR="002A0254" w:rsidRPr="00A84E57">
        <w:rPr>
          <w:rFonts w:ascii="Arial" w:hAnsi="Arial" w:cs="Arial"/>
          <w:sz w:val="22"/>
          <w:szCs w:val="22"/>
        </w:rPr>
        <w:t>Hij bezocht Rome i</w:t>
      </w:r>
      <w:r w:rsidR="00BA53C9" w:rsidRPr="00A84E57">
        <w:rPr>
          <w:rFonts w:ascii="Arial" w:hAnsi="Arial" w:cs="Arial"/>
          <w:sz w:val="22"/>
          <w:szCs w:val="22"/>
        </w:rPr>
        <w:t>n</w:t>
      </w:r>
      <w:r w:rsidR="002A0254" w:rsidRPr="00A84E57">
        <w:rPr>
          <w:rFonts w:ascii="Arial" w:hAnsi="Arial" w:cs="Arial"/>
          <w:sz w:val="22"/>
          <w:szCs w:val="22"/>
        </w:rPr>
        <w:t xml:space="preserve"> het jaar 202</w:t>
      </w:r>
      <w:r w:rsidR="00BA53C9" w:rsidRPr="00A84E57">
        <w:rPr>
          <w:rFonts w:ascii="Arial" w:hAnsi="Arial" w:cs="Arial"/>
          <w:sz w:val="22"/>
          <w:szCs w:val="22"/>
        </w:rPr>
        <w:t xml:space="preserve"> en was goed bekend met de wijken waarin </w:t>
      </w:r>
      <w:r w:rsidR="000D393F" w:rsidRPr="00A84E57">
        <w:rPr>
          <w:rFonts w:ascii="Arial" w:hAnsi="Arial" w:cs="Arial"/>
          <w:sz w:val="22"/>
          <w:szCs w:val="22"/>
        </w:rPr>
        <w:t xml:space="preserve">o.a. </w:t>
      </w:r>
      <w:r w:rsidR="00BA53C9" w:rsidRPr="00A84E57">
        <w:rPr>
          <w:rFonts w:ascii="Arial" w:hAnsi="Arial" w:cs="Arial"/>
          <w:sz w:val="22"/>
          <w:szCs w:val="22"/>
        </w:rPr>
        <w:t xml:space="preserve">de gebouwen stonden die de archieven bevatten. </w:t>
      </w:r>
      <w:r w:rsidR="008F26EE" w:rsidRPr="00A84E57">
        <w:rPr>
          <w:rFonts w:ascii="Arial" w:hAnsi="Arial" w:cs="Arial"/>
          <w:sz w:val="22"/>
          <w:szCs w:val="22"/>
        </w:rPr>
        <w:t>Maar hadden</w:t>
      </w:r>
      <w:r w:rsidR="002A0254" w:rsidRPr="00A84E57">
        <w:rPr>
          <w:rFonts w:ascii="Arial" w:hAnsi="Arial" w:cs="Arial"/>
          <w:sz w:val="22"/>
          <w:szCs w:val="22"/>
        </w:rPr>
        <w:t xml:space="preserve"> z</w:t>
      </w:r>
      <w:r w:rsidR="008F26EE" w:rsidRPr="00A84E57">
        <w:rPr>
          <w:rFonts w:ascii="Arial" w:hAnsi="Arial" w:cs="Arial"/>
          <w:sz w:val="22"/>
          <w:szCs w:val="22"/>
        </w:rPr>
        <w:t>ij</w:t>
      </w:r>
      <w:r w:rsidR="002A0254" w:rsidRPr="00A84E57">
        <w:rPr>
          <w:rFonts w:ascii="Arial" w:hAnsi="Arial" w:cs="Arial"/>
          <w:sz w:val="22"/>
          <w:szCs w:val="22"/>
        </w:rPr>
        <w:t xml:space="preserve"> wel toegang </w:t>
      </w:r>
      <w:r w:rsidR="008F26EE" w:rsidRPr="00A84E57">
        <w:rPr>
          <w:rFonts w:ascii="Arial" w:hAnsi="Arial" w:cs="Arial"/>
          <w:sz w:val="22"/>
          <w:szCs w:val="22"/>
        </w:rPr>
        <w:t xml:space="preserve">tot de archieven? </w:t>
      </w:r>
      <w:r w:rsidR="00317E34" w:rsidRPr="00A84E57">
        <w:rPr>
          <w:rFonts w:ascii="Arial" w:hAnsi="Arial" w:cs="Arial"/>
          <w:sz w:val="22"/>
          <w:szCs w:val="22"/>
        </w:rPr>
        <w:t xml:space="preserve">Het valt immers op dat </w:t>
      </w:r>
      <w:r w:rsidR="002A0254" w:rsidRPr="00A84E57">
        <w:rPr>
          <w:rFonts w:ascii="Arial" w:hAnsi="Arial" w:cs="Arial"/>
          <w:sz w:val="22"/>
          <w:szCs w:val="22"/>
        </w:rPr>
        <w:t xml:space="preserve">geen van beiden </w:t>
      </w:r>
      <w:r w:rsidR="008F26EE" w:rsidRPr="00A84E57">
        <w:rPr>
          <w:rFonts w:ascii="Arial" w:hAnsi="Arial" w:cs="Arial"/>
          <w:sz w:val="22"/>
          <w:szCs w:val="22"/>
        </w:rPr>
        <w:t>met zoveel woorden</w:t>
      </w:r>
      <w:r w:rsidR="00317E34" w:rsidRPr="00A84E57">
        <w:rPr>
          <w:rFonts w:ascii="Arial" w:hAnsi="Arial" w:cs="Arial"/>
          <w:sz w:val="22"/>
          <w:szCs w:val="22"/>
        </w:rPr>
        <w:t xml:space="preserve"> zeggen </w:t>
      </w:r>
      <w:r w:rsidR="008F26EE" w:rsidRPr="00A84E57">
        <w:rPr>
          <w:rFonts w:ascii="Arial" w:hAnsi="Arial" w:cs="Arial"/>
          <w:sz w:val="22"/>
          <w:szCs w:val="22"/>
        </w:rPr>
        <w:t>de verslagen</w:t>
      </w:r>
      <w:r w:rsidR="002A0254" w:rsidRPr="00A84E57">
        <w:rPr>
          <w:rFonts w:ascii="Arial" w:hAnsi="Arial" w:cs="Arial"/>
          <w:sz w:val="22"/>
          <w:szCs w:val="22"/>
        </w:rPr>
        <w:t xml:space="preserve"> </w:t>
      </w:r>
      <w:r w:rsidR="00BA53C9" w:rsidRPr="00A84E57">
        <w:rPr>
          <w:rFonts w:ascii="Arial" w:hAnsi="Arial" w:cs="Arial"/>
          <w:sz w:val="22"/>
          <w:szCs w:val="22"/>
        </w:rPr>
        <w:t xml:space="preserve">zelf </w:t>
      </w:r>
      <w:r w:rsidR="00317E34" w:rsidRPr="00A84E57">
        <w:rPr>
          <w:rFonts w:ascii="Arial" w:hAnsi="Arial" w:cs="Arial"/>
          <w:sz w:val="22"/>
          <w:szCs w:val="22"/>
        </w:rPr>
        <w:t xml:space="preserve">te </w:t>
      </w:r>
      <w:r w:rsidR="002A0254" w:rsidRPr="00A84E57">
        <w:rPr>
          <w:rFonts w:ascii="Arial" w:hAnsi="Arial" w:cs="Arial"/>
          <w:sz w:val="22"/>
          <w:szCs w:val="22"/>
        </w:rPr>
        <w:t xml:space="preserve">hebben ingezien. Zij kunnen hun opmerking </w:t>
      </w:r>
      <w:r w:rsidR="008F26EE" w:rsidRPr="00A84E57">
        <w:rPr>
          <w:rFonts w:ascii="Arial" w:hAnsi="Arial" w:cs="Arial"/>
          <w:sz w:val="22"/>
          <w:szCs w:val="22"/>
        </w:rPr>
        <w:t xml:space="preserve">ook </w:t>
      </w:r>
      <w:r w:rsidR="002A0254" w:rsidRPr="00A84E57">
        <w:rPr>
          <w:rFonts w:ascii="Arial" w:hAnsi="Arial" w:cs="Arial"/>
          <w:sz w:val="22"/>
          <w:szCs w:val="22"/>
        </w:rPr>
        <w:t xml:space="preserve">enkel gemaakt hebben naar aanleiding van Lukas’ vermelding van de volkstelling en hun daaraan gekoppelde vermoeden dat </w:t>
      </w:r>
      <w:r w:rsidR="000D393F" w:rsidRPr="00A84E57">
        <w:rPr>
          <w:rFonts w:ascii="Arial" w:hAnsi="Arial" w:cs="Arial"/>
          <w:sz w:val="22"/>
          <w:szCs w:val="22"/>
        </w:rPr>
        <w:t>dit</w:t>
      </w:r>
      <w:r w:rsidR="002A0254" w:rsidRPr="00A84E57">
        <w:rPr>
          <w:rFonts w:ascii="Arial" w:hAnsi="Arial" w:cs="Arial"/>
          <w:sz w:val="22"/>
          <w:szCs w:val="22"/>
        </w:rPr>
        <w:t xml:space="preserve"> </w:t>
      </w:r>
      <w:r w:rsidR="005618C4" w:rsidRPr="00A84E57">
        <w:rPr>
          <w:rFonts w:ascii="Arial" w:hAnsi="Arial" w:cs="Arial"/>
          <w:sz w:val="22"/>
          <w:szCs w:val="22"/>
        </w:rPr>
        <w:t xml:space="preserve">dan wel </w:t>
      </w:r>
      <w:r w:rsidR="002A0254" w:rsidRPr="00A84E57">
        <w:rPr>
          <w:rFonts w:ascii="Arial" w:hAnsi="Arial" w:cs="Arial"/>
          <w:sz w:val="22"/>
          <w:szCs w:val="22"/>
        </w:rPr>
        <w:t xml:space="preserve">in de Romeinse archieven te verifiëren zou zijn. Als Tertullianus al iets heeft gezien is </w:t>
      </w:r>
      <w:r w:rsidR="004775EE" w:rsidRPr="00A84E57">
        <w:rPr>
          <w:rFonts w:ascii="Arial" w:hAnsi="Arial" w:cs="Arial"/>
          <w:sz w:val="22"/>
          <w:szCs w:val="22"/>
        </w:rPr>
        <w:t xml:space="preserve">dat kennelijk </w:t>
      </w:r>
      <w:r w:rsidR="002A0254" w:rsidRPr="00A84E57">
        <w:rPr>
          <w:rFonts w:ascii="Arial" w:hAnsi="Arial" w:cs="Arial"/>
          <w:sz w:val="22"/>
          <w:szCs w:val="22"/>
        </w:rPr>
        <w:t>het tellingsverslag van 8 v.Chr., omdat hij</w:t>
      </w:r>
      <w:r w:rsidR="004C3892" w:rsidRPr="00A84E57">
        <w:rPr>
          <w:rFonts w:ascii="Arial" w:hAnsi="Arial" w:cs="Arial"/>
          <w:sz w:val="22"/>
          <w:szCs w:val="22"/>
        </w:rPr>
        <w:t xml:space="preserve"> Saturninus noemt als degene onder wie die volkstelling werd gehouden. Hierin kan hij de naam Jozef en Jezus dus niet hebben gelezen</w:t>
      </w:r>
      <w:r w:rsidR="00352B2C" w:rsidRPr="00A84E57">
        <w:rPr>
          <w:rFonts w:ascii="Arial" w:hAnsi="Arial" w:cs="Arial"/>
          <w:sz w:val="22"/>
          <w:szCs w:val="22"/>
        </w:rPr>
        <w:t xml:space="preserve">, want Saturninus telde niet in Judea. Tertullianus noemt geen tellingsverslag van Herodes. </w:t>
      </w:r>
      <w:r w:rsidR="008F26EE" w:rsidRPr="00A84E57">
        <w:rPr>
          <w:rFonts w:ascii="Arial" w:hAnsi="Arial" w:cs="Arial"/>
          <w:sz w:val="22"/>
          <w:szCs w:val="22"/>
        </w:rPr>
        <w:t xml:space="preserve">Een en ander </w:t>
      </w:r>
      <w:r w:rsidR="001477CD">
        <w:rPr>
          <w:rFonts w:ascii="Arial" w:hAnsi="Arial" w:cs="Arial"/>
          <w:sz w:val="22"/>
          <w:szCs w:val="22"/>
        </w:rPr>
        <w:t xml:space="preserve">is dus verwarrend en </w:t>
      </w:r>
      <w:r w:rsidR="008F26EE" w:rsidRPr="00A84E57">
        <w:rPr>
          <w:rFonts w:ascii="Arial" w:hAnsi="Arial" w:cs="Arial"/>
          <w:sz w:val="22"/>
          <w:szCs w:val="22"/>
        </w:rPr>
        <w:t>blijft onhelder</w:t>
      </w:r>
      <w:r w:rsidR="001477CD">
        <w:rPr>
          <w:rFonts w:ascii="Arial" w:hAnsi="Arial" w:cs="Arial"/>
          <w:sz w:val="22"/>
          <w:szCs w:val="22"/>
        </w:rPr>
        <w:t>.</w:t>
      </w:r>
    </w:p>
    <w:p w14:paraId="51B83EB5" w14:textId="79589000" w:rsidR="002A0254" w:rsidRPr="00A84E57" w:rsidRDefault="002A0254" w:rsidP="00C22142">
      <w:pPr>
        <w:spacing w:line="276" w:lineRule="auto"/>
        <w:jc w:val="both"/>
        <w:rPr>
          <w:rFonts w:ascii="Arial" w:hAnsi="Arial" w:cs="Arial"/>
          <w:sz w:val="22"/>
          <w:szCs w:val="22"/>
        </w:rPr>
      </w:pPr>
      <w:r w:rsidRPr="00A84E57">
        <w:rPr>
          <w:rFonts w:ascii="Arial" w:hAnsi="Arial" w:cs="Arial"/>
          <w:sz w:val="22"/>
          <w:szCs w:val="22"/>
        </w:rPr>
        <w:t xml:space="preserve">  </w:t>
      </w:r>
    </w:p>
    <w:p w14:paraId="522F8E28" w14:textId="0D11FE24" w:rsidR="00BC797A" w:rsidRPr="004C5530" w:rsidRDefault="004775EE" w:rsidP="00C22142">
      <w:pPr>
        <w:spacing w:line="276" w:lineRule="auto"/>
        <w:jc w:val="both"/>
        <w:rPr>
          <w:rFonts w:ascii="Arial" w:hAnsi="Arial" w:cs="Arial"/>
          <w:b/>
          <w:bCs/>
          <w:color w:val="C00000"/>
        </w:rPr>
      </w:pPr>
      <w:r w:rsidRPr="004C5530">
        <w:rPr>
          <w:rFonts w:ascii="Arial" w:hAnsi="Arial" w:cs="Arial"/>
          <w:b/>
          <w:bCs/>
          <w:color w:val="C00000"/>
        </w:rPr>
        <w:t>Mogelijke achtergrond</w:t>
      </w:r>
      <w:r w:rsidR="006A3FE2" w:rsidRPr="004C5530">
        <w:rPr>
          <w:rFonts w:ascii="Arial" w:hAnsi="Arial" w:cs="Arial"/>
          <w:b/>
          <w:bCs/>
          <w:color w:val="C00000"/>
        </w:rPr>
        <w:t xml:space="preserve"> </w:t>
      </w:r>
    </w:p>
    <w:p w14:paraId="462FA331" w14:textId="643954A5" w:rsidR="004B4CF0" w:rsidRPr="00A84E57" w:rsidRDefault="00AA5DB2" w:rsidP="00C22142">
      <w:pPr>
        <w:spacing w:line="276" w:lineRule="auto"/>
        <w:jc w:val="both"/>
        <w:rPr>
          <w:rFonts w:ascii="Arial" w:hAnsi="Arial" w:cs="Arial"/>
          <w:sz w:val="22"/>
          <w:szCs w:val="22"/>
          <w:u w:val="single"/>
        </w:rPr>
      </w:pPr>
      <w:r w:rsidRPr="004C5530">
        <w:rPr>
          <w:rFonts w:ascii="Arial" w:hAnsi="Arial" w:cs="Arial"/>
          <w:b/>
          <w:bCs/>
          <w:color w:val="C00000"/>
          <w:sz w:val="22"/>
          <w:szCs w:val="22"/>
          <w:u w:val="single"/>
        </w:rPr>
        <w:t>1.</w:t>
      </w:r>
      <w:r w:rsidRPr="00A84E57">
        <w:rPr>
          <w:rFonts w:ascii="Arial" w:hAnsi="Arial" w:cs="Arial"/>
          <w:sz w:val="22"/>
          <w:szCs w:val="22"/>
          <w:u w:val="single"/>
        </w:rPr>
        <w:t xml:space="preserve"> </w:t>
      </w:r>
      <w:r w:rsidR="001477CD">
        <w:rPr>
          <w:rFonts w:ascii="Arial" w:hAnsi="Arial" w:cs="Arial"/>
          <w:sz w:val="22"/>
          <w:szCs w:val="22"/>
          <w:u w:val="single"/>
        </w:rPr>
        <w:t>T</w:t>
      </w:r>
      <w:r w:rsidRPr="00A84E57">
        <w:rPr>
          <w:rFonts w:ascii="Arial" w:hAnsi="Arial" w:cs="Arial"/>
          <w:sz w:val="22"/>
          <w:szCs w:val="22"/>
          <w:u w:val="single"/>
        </w:rPr>
        <w:t xml:space="preserve">elling </w:t>
      </w:r>
      <w:r w:rsidR="001477CD">
        <w:rPr>
          <w:rFonts w:ascii="Arial" w:hAnsi="Arial" w:cs="Arial"/>
          <w:sz w:val="22"/>
          <w:szCs w:val="22"/>
          <w:u w:val="single"/>
        </w:rPr>
        <w:t xml:space="preserve">totale </w:t>
      </w:r>
      <w:r w:rsidR="00532B3A" w:rsidRPr="00A84E57">
        <w:rPr>
          <w:rFonts w:ascii="Arial" w:hAnsi="Arial" w:cs="Arial"/>
          <w:sz w:val="22"/>
          <w:szCs w:val="22"/>
          <w:u w:val="single"/>
        </w:rPr>
        <w:t>bevolking</w:t>
      </w:r>
      <w:r w:rsidR="001477CD">
        <w:rPr>
          <w:rFonts w:ascii="Arial" w:hAnsi="Arial" w:cs="Arial"/>
          <w:sz w:val="22"/>
          <w:szCs w:val="22"/>
          <w:u w:val="single"/>
        </w:rPr>
        <w:t xml:space="preserve"> en adhesiebetuiging</w:t>
      </w:r>
      <w:r w:rsidRPr="00A84E57">
        <w:rPr>
          <w:rFonts w:ascii="Arial" w:hAnsi="Arial" w:cs="Arial"/>
          <w:sz w:val="22"/>
          <w:szCs w:val="22"/>
          <w:u w:val="single"/>
        </w:rPr>
        <w:t xml:space="preserve"> </w:t>
      </w:r>
    </w:p>
    <w:p w14:paraId="16E507A7" w14:textId="029016B9" w:rsidR="00021396" w:rsidRPr="00A84E57" w:rsidRDefault="00FF6833" w:rsidP="00C22142">
      <w:pPr>
        <w:spacing w:line="276" w:lineRule="auto"/>
        <w:jc w:val="both"/>
        <w:rPr>
          <w:rFonts w:ascii="Arial" w:hAnsi="Arial" w:cs="Arial"/>
          <w:sz w:val="22"/>
          <w:szCs w:val="22"/>
        </w:rPr>
      </w:pPr>
      <w:r w:rsidRPr="004C5530">
        <w:rPr>
          <w:rFonts w:ascii="Arial" w:hAnsi="Arial" w:cs="Arial"/>
          <w:b/>
          <w:bCs/>
          <w:color w:val="C00000"/>
          <w:sz w:val="22"/>
          <w:szCs w:val="22"/>
        </w:rPr>
        <w:t>A.</w:t>
      </w:r>
      <w:r w:rsidRPr="00A84E57">
        <w:rPr>
          <w:rFonts w:ascii="Arial" w:hAnsi="Arial" w:cs="Arial"/>
          <w:sz w:val="22"/>
          <w:szCs w:val="22"/>
        </w:rPr>
        <w:t xml:space="preserve"> </w:t>
      </w:r>
      <w:r w:rsidR="004775EE" w:rsidRPr="00A84E57">
        <w:rPr>
          <w:rFonts w:ascii="Arial" w:hAnsi="Arial" w:cs="Arial"/>
          <w:sz w:val="22"/>
          <w:szCs w:val="22"/>
        </w:rPr>
        <w:t xml:space="preserve">Tot hiertoe bleek, dat een volkstelling in 3/2 v.Chr. </w:t>
      </w:r>
      <w:r w:rsidR="00F048F4" w:rsidRPr="00A84E57">
        <w:rPr>
          <w:rFonts w:ascii="Arial" w:hAnsi="Arial" w:cs="Arial"/>
          <w:sz w:val="22"/>
          <w:szCs w:val="22"/>
        </w:rPr>
        <w:t>niet on</w:t>
      </w:r>
      <w:r w:rsidR="004775EE" w:rsidRPr="00A84E57">
        <w:rPr>
          <w:rFonts w:ascii="Arial" w:hAnsi="Arial" w:cs="Arial"/>
          <w:sz w:val="22"/>
          <w:szCs w:val="22"/>
        </w:rPr>
        <w:t xml:space="preserve">mogelijk was en dat deze in Judea </w:t>
      </w:r>
      <w:r w:rsidR="00CE6E2B" w:rsidRPr="00A84E57">
        <w:rPr>
          <w:rFonts w:ascii="Arial" w:hAnsi="Arial" w:cs="Arial"/>
          <w:sz w:val="22"/>
          <w:szCs w:val="22"/>
        </w:rPr>
        <w:t xml:space="preserve">dan </w:t>
      </w:r>
      <w:r w:rsidR="004775EE" w:rsidRPr="00A84E57">
        <w:rPr>
          <w:rFonts w:ascii="Arial" w:hAnsi="Arial" w:cs="Arial"/>
          <w:sz w:val="22"/>
          <w:szCs w:val="22"/>
        </w:rPr>
        <w:t>een telling en registratie van personen inhield</w:t>
      </w:r>
      <w:r w:rsidR="00317E34" w:rsidRPr="00A84E57">
        <w:rPr>
          <w:rFonts w:ascii="Arial" w:hAnsi="Arial" w:cs="Arial"/>
          <w:sz w:val="22"/>
          <w:szCs w:val="22"/>
        </w:rPr>
        <w:t xml:space="preserve">. </w:t>
      </w:r>
      <w:r w:rsidR="00636669" w:rsidRPr="00A84E57">
        <w:rPr>
          <w:rFonts w:ascii="Arial" w:hAnsi="Arial" w:cs="Arial"/>
          <w:sz w:val="22"/>
          <w:szCs w:val="22"/>
        </w:rPr>
        <w:t xml:space="preserve">Nu schreef Lukas dat </w:t>
      </w:r>
      <w:r w:rsidR="00CE6E2B" w:rsidRPr="00A84E57">
        <w:rPr>
          <w:rFonts w:ascii="Arial" w:hAnsi="Arial" w:cs="Arial"/>
          <w:sz w:val="22"/>
          <w:szCs w:val="22"/>
        </w:rPr>
        <w:t xml:space="preserve">Augustus een decreet uitvaardigde, dat </w:t>
      </w:r>
      <w:r w:rsidR="00636669" w:rsidRPr="00A84E57">
        <w:rPr>
          <w:rFonts w:ascii="Arial" w:hAnsi="Arial" w:cs="Arial"/>
          <w:i/>
          <w:iCs/>
          <w:sz w:val="22"/>
          <w:szCs w:val="22"/>
        </w:rPr>
        <w:t>de hele wereld</w:t>
      </w:r>
      <w:r w:rsidR="00636669" w:rsidRPr="00A84E57">
        <w:rPr>
          <w:rFonts w:ascii="Arial" w:hAnsi="Arial" w:cs="Arial"/>
          <w:sz w:val="22"/>
          <w:szCs w:val="22"/>
        </w:rPr>
        <w:t xml:space="preserve"> </w:t>
      </w:r>
      <w:r w:rsidR="004A4456" w:rsidRPr="00A84E57">
        <w:rPr>
          <w:rFonts w:ascii="Arial" w:hAnsi="Arial" w:cs="Arial"/>
          <w:sz w:val="22"/>
          <w:szCs w:val="22"/>
        </w:rPr>
        <w:t>ingeschreven</w:t>
      </w:r>
      <w:r w:rsidR="00636669" w:rsidRPr="00A84E57">
        <w:rPr>
          <w:rFonts w:ascii="Arial" w:hAnsi="Arial" w:cs="Arial"/>
          <w:sz w:val="22"/>
          <w:szCs w:val="22"/>
        </w:rPr>
        <w:t xml:space="preserve"> </w:t>
      </w:r>
      <w:r w:rsidR="00CE6E2B" w:rsidRPr="00A84E57">
        <w:rPr>
          <w:rFonts w:ascii="Arial" w:hAnsi="Arial" w:cs="Arial"/>
          <w:sz w:val="22"/>
          <w:szCs w:val="22"/>
        </w:rPr>
        <w:t>zou</w:t>
      </w:r>
      <w:r w:rsidR="00636669" w:rsidRPr="00A84E57">
        <w:rPr>
          <w:rFonts w:ascii="Arial" w:hAnsi="Arial" w:cs="Arial"/>
          <w:sz w:val="22"/>
          <w:szCs w:val="22"/>
        </w:rPr>
        <w:t xml:space="preserve"> worden.</w:t>
      </w:r>
      <w:r w:rsidR="00CE6E2B" w:rsidRPr="00A84E57">
        <w:rPr>
          <w:rFonts w:ascii="Arial" w:hAnsi="Arial" w:cs="Arial"/>
          <w:sz w:val="22"/>
          <w:szCs w:val="22"/>
        </w:rPr>
        <w:t xml:space="preserve"> Daar werd toen het Romeinse Rijk mee bedoeld. </w:t>
      </w:r>
      <w:r w:rsidR="00070D7C" w:rsidRPr="00A84E57">
        <w:rPr>
          <w:rFonts w:ascii="Arial" w:hAnsi="Arial" w:cs="Arial"/>
          <w:sz w:val="22"/>
          <w:szCs w:val="22"/>
        </w:rPr>
        <w:t xml:space="preserve">Er is nagegaan wat de reden </w:t>
      </w:r>
      <w:r w:rsidR="00317E34" w:rsidRPr="00A84E57">
        <w:rPr>
          <w:rFonts w:ascii="Arial" w:hAnsi="Arial" w:cs="Arial"/>
          <w:sz w:val="22"/>
          <w:szCs w:val="22"/>
        </w:rPr>
        <w:t>kon</w:t>
      </w:r>
      <w:r w:rsidR="00070D7C" w:rsidRPr="00A84E57">
        <w:rPr>
          <w:rFonts w:ascii="Arial" w:hAnsi="Arial" w:cs="Arial"/>
          <w:sz w:val="22"/>
          <w:szCs w:val="22"/>
        </w:rPr>
        <w:t xml:space="preserve"> zijn, dat Augustus in die tijd een registratie van al zijn onderdanen wenste. </w:t>
      </w:r>
    </w:p>
    <w:p w14:paraId="1A862A87" w14:textId="477292BD" w:rsidR="00474A94" w:rsidRPr="00A84E57" w:rsidRDefault="00070D7C" w:rsidP="00C22142">
      <w:pPr>
        <w:spacing w:line="276" w:lineRule="auto"/>
        <w:jc w:val="both"/>
        <w:rPr>
          <w:rFonts w:ascii="Arial" w:hAnsi="Arial" w:cs="Arial"/>
          <w:sz w:val="22"/>
          <w:szCs w:val="22"/>
        </w:rPr>
      </w:pPr>
      <w:r w:rsidRPr="00A84E57">
        <w:rPr>
          <w:rFonts w:ascii="Arial" w:hAnsi="Arial" w:cs="Arial"/>
          <w:sz w:val="22"/>
          <w:szCs w:val="22"/>
        </w:rPr>
        <w:t xml:space="preserve">Mogelijk ligt er een verband met het </w:t>
      </w:r>
      <w:r w:rsidR="003234C0" w:rsidRPr="00A84E57">
        <w:rPr>
          <w:rFonts w:ascii="Arial" w:hAnsi="Arial" w:cs="Arial"/>
          <w:sz w:val="22"/>
          <w:szCs w:val="22"/>
        </w:rPr>
        <w:t>25-jarig ambtsjubileum</w:t>
      </w:r>
      <w:r w:rsidR="005A2428" w:rsidRPr="00A84E57">
        <w:rPr>
          <w:rFonts w:ascii="Arial" w:hAnsi="Arial" w:cs="Arial"/>
          <w:sz w:val="22"/>
          <w:szCs w:val="22"/>
        </w:rPr>
        <w:t xml:space="preserve"> van </w:t>
      </w:r>
      <w:r w:rsidRPr="00A84E57">
        <w:rPr>
          <w:rFonts w:ascii="Arial" w:hAnsi="Arial" w:cs="Arial"/>
          <w:sz w:val="22"/>
          <w:szCs w:val="22"/>
        </w:rPr>
        <w:t xml:space="preserve">keizer </w:t>
      </w:r>
      <w:r w:rsidR="005A2428" w:rsidRPr="00A84E57">
        <w:rPr>
          <w:rFonts w:ascii="Arial" w:hAnsi="Arial" w:cs="Arial"/>
          <w:sz w:val="22"/>
          <w:szCs w:val="22"/>
        </w:rPr>
        <w:t>Augustus</w:t>
      </w:r>
      <w:r w:rsidRPr="00A84E57">
        <w:rPr>
          <w:rFonts w:ascii="Arial" w:hAnsi="Arial" w:cs="Arial"/>
          <w:sz w:val="22"/>
          <w:szCs w:val="22"/>
        </w:rPr>
        <w:t xml:space="preserve"> in 2 v.Chr. Hij regeerde</w:t>
      </w:r>
      <w:r w:rsidR="005A2428" w:rsidRPr="00A84E57">
        <w:rPr>
          <w:rFonts w:ascii="Arial" w:hAnsi="Arial" w:cs="Arial"/>
          <w:sz w:val="22"/>
          <w:szCs w:val="22"/>
        </w:rPr>
        <w:t xml:space="preserve"> vanaf 27 v.Chr.</w:t>
      </w:r>
      <w:r w:rsidR="00F048F4" w:rsidRPr="00A84E57">
        <w:rPr>
          <w:rFonts w:ascii="Arial" w:hAnsi="Arial" w:cs="Arial"/>
          <w:sz w:val="22"/>
          <w:szCs w:val="22"/>
        </w:rPr>
        <w:t xml:space="preserve"> tot 14 n.Chr. </w:t>
      </w:r>
      <w:r w:rsidR="003234C0" w:rsidRPr="00A84E57">
        <w:rPr>
          <w:rFonts w:ascii="Arial" w:hAnsi="Arial" w:cs="Arial"/>
          <w:sz w:val="22"/>
          <w:szCs w:val="22"/>
        </w:rPr>
        <w:t>Op 5 februari 2 v.Chr. werd hem door de senaat de titel toegekend van Pater Patriae (zoiets als Vader des vaderlands), wat een hoogtepunt betekende in zijn loopbaan.</w:t>
      </w:r>
      <w:r w:rsidR="00E859FD" w:rsidRPr="00A84E57">
        <w:rPr>
          <w:rStyle w:val="Voetnootmarkering"/>
          <w:rFonts w:ascii="Arial" w:hAnsi="Arial" w:cs="Arial"/>
          <w:sz w:val="22"/>
          <w:szCs w:val="22"/>
        </w:rPr>
        <w:footnoteReference w:id="9"/>
      </w:r>
      <w:r w:rsidR="003234C0" w:rsidRPr="00A84E57">
        <w:rPr>
          <w:rFonts w:ascii="Arial" w:hAnsi="Arial" w:cs="Arial"/>
          <w:sz w:val="22"/>
          <w:szCs w:val="22"/>
        </w:rPr>
        <w:t xml:space="preserve"> </w:t>
      </w:r>
      <w:r w:rsidRPr="00A84E57">
        <w:rPr>
          <w:rFonts w:ascii="Arial" w:hAnsi="Arial" w:cs="Arial"/>
          <w:sz w:val="22"/>
          <w:szCs w:val="22"/>
        </w:rPr>
        <w:t xml:space="preserve">In §35 van zijn al genoemde </w:t>
      </w:r>
      <w:r w:rsidR="00C30463" w:rsidRPr="00A84E57">
        <w:rPr>
          <w:rFonts w:ascii="Arial" w:hAnsi="Arial" w:cs="Arial"/>
          <w:sz w:val="22"/>
          <w:szCs w:val="22"/>
        </w:rPr>
        <w:t>‘</w:t>
      </w:r>
      <w:r w:rsidRPr="00A84E57">
        <w:rPr>
          <w:rFonts w:ascii="Arial" w:hAnsi="Arial" w:cs="Arial"/>
          <w:sz w:val="22"/>
          <w:szCs w:val="22"/>
          <w:lang w:val="la-Latn"/>
        </w:rPr>
        <w:t>Res Gestae</w:t>
      </w:r>
      <w:r w:rsidR="00C30463" w:rsidRPr="00A84E57">
        <w:rPr>
          <w:rFonts w:ascii="Arial" w:hAnsi="Arial" w:cs="Arial"/>
          <w:sz w:val="22"/>
          <w:szCs w:val="22"/>
        </w:rPr>
        <w:t>’ schreef hij later (toen hij 75 jaar was)</w:t>
      </w:r>
      <w:r w:rsidR="00F048F4" w:rsidRPr="00A84E57">
        <w:rPr>
          <w:rFonts w:ascii="Arial" w:hAnsi="Arial" w:cs="Arial"/>
          <w:sz w:val="22"/>
          <w:szCs w:val="22"/>
        </w:rPr>
        <w:t>:</w:t>
      </w:r>
      <w:r w:rsidR="00C30463" w:rsidRPr="00A84E57">
        <w:rPr>
          <w:rFonts w:ascii="Arial" w:hAnsi="Arial" w:cs="Arial"/>
          <w:sz w:val="22"/>
          <w:szCs w:val="22"/>
        </w:rPr>
        <w:t xml:space="preserve"> ‘</w:t>
      </w:r>
      <w:r w:rsidR="00474A94" w:rsidRPr="00A84E57">
        <w:rPr>
          <w:rFonts w:ascii="Arial" w:hAnsi="Arial" w:cs="Arial"/>
          <w:sz w:val="22"/>
          <w:szCs w:val="22"/>
        </w:rPr>
        <w:t>Toen ik mijn 13e consulaat bekleedde hebben de senaat, de ridderstand en het gehele volk</w:t>
      </w:r>
      <w:r w:rsidR="002E6435" w:rsidRPr="00A84E57">
        <w:rPr>
          <w:rFonts w:ascii="Arial" w:hAnsi="Arial" w:cs="Arial"/>
          <w:sz w:val="22"/>
          <w:szCs w:val="22"/>
        </w:rPr>
        <w:t xml:space="preserve"> van Rome</w:t>
      </w:r>
      <w:r w:rsidR="00474A94" w:rsidRPr="00A84E57">
        <w:rPr>
          <w:rFonts w:ascii="Arial" w:hAnsi="Arial" w:cs="Arial"/>
          <w:sz w:val="22"/>
          <w:szCs w:val="22"/>
        </w:rPr>
        <w:t xml:space="preserve"> mij de titel Vader des Vaderlands verleend</w:t>
      </w:r>
      <w:r w:rsidR="00C30463" w:rsidRPr="00A84E57">
        <w:rPr>
          <w:rFonts w:ascii="Arial" w:hAnsi="Arial" w:cs="Arial"/>
          <w:sz w:val="22"/>
          <w:szCs w:val="22"/>
        </w:rPr>
        <w:t>’</w:t>
      </w:r>
      <w:r w:rsidR="00474A94" w:rsidRPr="00A84E57">
        <w:rPr>
          <w:rFonts w:ascii="Arial" w:hAnsi="Arial" w:cs="Arial"/>
          <w:sz w:val="22"/>
          <w:szCs w:val="22"/>
        </w:rPr>
        <w:t>. Dit 13</w:t>
      </w:r>
      <w:r w:rsidR="00474A94" w:rsidRPr="00A84E57">
        <w:rPr>
          <w:rFonts w:ascii="Arial" w:hAnsi="Arial" w:cs="Arial"/>
          <w:sz w:val="22"/>
          <w:szCs w:val="22"/>
          <w:vertAlign w:val="superscript"/>
        </w:rPr>
        <w:t>e</w:t>
      </w:r>
      <w:r w:rsidR="00474A94" w:rsidRPr="00A84E57">
        <w:rPr>
          <w:rFonts w:ascii="Arial" w:hAnsi="Arial" w:cs="Arial"/>
          <w:sz w:val="22"/>
          <w:szCs w:val="22"/>
        </w:rPr>
        <w:t xml:space="preserve"> consulaat </w:t>
      </w:r>
      <w:r w:rsidR="00C30463" w:rsidRPr="00A84E57">
        <w:rPr>
          <w:rFonts w:ascii="Arial" w:hAnsi="Arial" w:cs="Arial"/>
          <w:sz w:val="22"/>
          <w:szCs w:val="22"/>
        </w:rPr>
        <w:t xml:space="preserve">liep vanaf </w:t>
      </w:r>
      <w:r w:rsidR="00474A94" w:rsidRPr="00A84E57">
        <w:rPr>
          <w:rFonts w:ascii="Arial" w:hAnsi="Arial" w:cs="Arial"/>
          <w:sz w:val="22"/>
          <w:szCs w:val="22"/>
        </w:rPr>
        <w:t>febr</w:t>
      </w:r>
      <w:r w:rsidR="00C30463" w:rsidRPr="00A84E57">
        <w:rPr>
          <w:rFonts w:ascii="Arial" w:hAnsi="Arial" w:cs="Arial"/>
          <w:sz w:val="22"/>
          <w:szCs w:val="22"/>
        </w:rPr>
        <w:t xml:space="preserve">uari </w:t>
      </w:r>
      <w:r w:rsidR="00474A94" w:rsidRPr="00A84E57">
        <w:rPr>
          <w:rFonts w:ascii="Arial" w:hAnsi="Arial" w:cs="Arial"/>
          <w:sz w:val="22"/>
          <w:szCs w:val="22"/>
        </w:rPr>
        <w:t>2 v.Chr</w:t>
      </w:r>
      <w:r w:rsidR="00C30463" w:rsidRPr="00A84E57">
        <w:rPr>
          <w:rFonts w:ascii="Arial" w:hAnsi="Arial" w:cs="Arial"/>
          <w:sz w:val="22"/>
          <w:szCs w:val="22"/>
        </w:rPr>
        <w:t xml:space="preserve">. </w:t>
      </w:r>
      <w:r w:rsidR="00644F12" w:rsidRPr="00A84E57">
        <w:rPr>
          <w:rFonts w:ascii="Arial" w:hAnsi="Arial" w:cs="Arial"/>
          <w:sz w:val="22"/>
          <w:szCs w:val="22"/>
        </w:rPr>
        <w:t>Maar er is meer.</w:t>
      </w:r>
    </w:p>
    <w:p w14:paraId="4D77632D" w14:textId="1FC8D9D9" w:rsidR="00644F12" w:rsidRPr="00A84E57" w:rsidRDefault="00644F12" w:rsidP="00C22142">
      <w:pPr>
        <w:spacing w:line="276" w:lineRule="auto"/>
        <w:jc w:val="both"/>
        <w:rPr>
          <w:rFonts w:ascii="Arial" w:hAnsi="Arial" w:cs="Arial"/>
          <w:sz w:val="22"/>
          <w:szCs w:val="22"/>
        </w:rPr>
      </w:pPr>
      <w:r w:rsidRPr="00A84E57">
        <w:rPr>
          <w:rFonts w:ascii="Arial" w:hAnsi="Arial" w:cs="Arial"/>
          <w:sz w:val="22"/>
          <w:szCs w:val="22"/>
        </w:rPr>
        <w:t>Na zijn ernstige ziekte in circa 23 v.Chr. kreeg Augustus een nieuw permanent gezag, de zgn. Tribunicische bevoegdheid (</w:t>
      </w:r>
      <w:r w:rsidRPr="00A84E57">
        <w:rPr>
          <w:rFonts w:ascii="Arial" w:hAnsi="Arial" w:cs="Arial"/>
          <w:i/>
          <w:iCs/>
          <w:sz w:val="22"/>
          <w:szCs w:val="22"/>
        </w:rPr>
        <w:t xml:space="preserve">tribunicia </w:t>
      </w:r>
      <w:r w:rsidRPr="00A84E57">
        <w:rPr>
          <w:rFonts w:ascii="Arial" w:hAnsi="Arial" w:cs="Arial"/>
          <w:i/>
          <w:iCs/>
          <w:sz w:val="22"/>
          <w:szCs w:val="22"/>
          <w:lang w:val="la-Latn"/>
        </w:rPr>
        <w:t>potestas</w:t>
      </w:r>
      <w:r w:rsidRPr="00A84E57">
        <w:rPr>
          <w:rFonts w:ascii="Arial" w:hAnsi="Arial" w:cs="Arial"/>
          <w:sz w:val="22"/>
          <w:szCs w:val="22"/>
        </w:rPr>
        <w:t>), een aanduiding voor de hoogste macht.</w:t>
      </w:r>
      <w:r w:rsidRPr="00A84E57">
        <w:rPr>
          <w:rStyle w:val="Voetnootmarkering"/>
          <w:rFonts w:ascii="Arial" w:hAnsi="Arial" w:cs="Arial"/>
          <w:sz w:val="22"/>
          <w:szCs w:val="22"/>
        </w:rPr>
        <w:footnoteReference w:id="10"/>
      </w:r>
      <w:r w:rsidRPr="00A84E57">
        <w:rPr>
          <w:rFonts w:ascii="Arial" w:hAnsi="Arial" w:cs="Arial"/>
          <w:sz w:val="22"/>
          <w:szCs w:val="22"/>
        </w:rPr>
        <w:t xml:space="preserve"> Dit werd hem elk jaar door de Senaat verleend tot het eind van zijn leven. Een aspect van dit </w:t>
      </w:r>
      <w:r w:rsidRPr="00A84E57">
        <w:rPr>
          <w:rFonts w:ascii="Arial" w:hAnsi="Arial" w:cs="Arial"/>
          <w:sz w:val="22"/>
          <w:szCs w:val="22"/>
        </w:rPr>
        <w:lastRenderedPageBreak/>
        <w:t xml:space="preserve">gezag was het toezicht op/beheer van de volkstellingsprocedures in het hele rijk. Zo begon hij </w:t>
      </w:r>
      <w:r w:rsidR="001477CD">
        <w:rPr>
          <w:rFonts w:ascii="Arial" w:hAnsi="Arial" w:cs="Arial"/>
          <w:sz w:val="22"/>
          <w:szCs w:val="22"/>
        </w:rPr>
        <w:t xml:space="preserve">toen </w:t>
      </w:r>
      <w:r w:rsidRPr="00A84E57">
        <w:rPr>
          <w:rFonts w:ascii="Arial" w:hAnsi="Arial" w:cs="Arial"/>
          <w:sz w:val="22"/>
          <w:szCs w:val="22"/>
        </w:rPr>
        <w:t xml:space="preserve">een grote inventarisatie van het rijk op te stellen waarin alle mensen en middelen werden opgenomen. Dit zogenoemde </w:t>
      </w:r>
      <w:r w:rsidRPr="00A84E57">
        <w:rPr>
          <w:rFonts w:ascii="Arial" w:hAnsi="Arial" w:cs="Arial"/>
          <w:i/>
          <w:iCs/>
          <w:sz w:val="22"/>
          <w:szCs w:val="22"/>
        </w:rPr>
        <w:t xml:space="preserve">Breviarium </w:t>
      </w:r>
      <w:r w:rsidRPr="00A84E57">
        <w:rPr>
          <w:rFonts w:ascii="Arial" w:hAnsi="Arial" w:cs="Arial"/>
          <w:i/>
          <w:iCs/>
          <w:sz w:val="22"/>
          <w:szCs w:val="22"/>
          <w:lang w:val="la-Latn"/>
        </w:rPr>
        <w:t>Totius Imperii</w:t>
      </w:r>
      <w:r w:rsidRPr="00A84E57">
        <w:rPr>
          <w:rFonts w:ascii="Arial" w:hAnsi="Arial" w:cs="Arial"/>
          <w:sz w:val="22"/>
          <w:szCs w:val="22"/>
        </w:rPr>
        <w:t xml:space="preserve"> zou bij zijn begrafenis voorgelezen</w:t>
      </w:r>
      <w:r w:rsidR="001477CD">
        <w:rPr>
          <w:rFonts w:ascii="Arial" w:hAnsi="Arial" w:cs="Arial"/>
          <w:sz w:val="22"/>
          <w:szCs w:val="22"/>
        </w:rPr>
        <w:t xml:space="preserve"> worden,</w:t>
      </w:r>
      <w:r w:rsidRPr="00A84E57">
        <w:rPr>
          <w:rFonts w:ascii="Arial" w:hAnsi="Arial" w:cs="Arial"/>
          <w:sz w:val="22"/>
          <w:szCs w:val="22"/>
        </w:rPr>
        <w:t xml:space="preserve"> wat </w:t>
      </w:r>
      <w:r w:rsidR="001477CD">
        <w:rPr>
          <w:rFonts w:ascii="Arial" w:hAnsi="Arial" w:cs="Arial"/>
          <w:sz w:val="22"/>
          <w:szCs w:val="22"/>
        </w:rPr>
        <w:t xml:space="preserve">Drusus </w:t>
      </w:r>
      <w:r w:rsidRPr="00A84E57">
        <w:rPr>
          <w:rFonts w:ascii="Arial" w:hAnsi="Arial" w:cs="Arial"/>
          <w:sz w:val="22"/>
          <w:szCs w:val="22"/>
        </w:rPr>
        <w:t xml:space="preserve">ook </w:t>
      </w:r>
      <w:r w:rsidR="001477CD">
        <w:rPr>
          <w:rFonts w:ascii="Arial" w:hAnsi="Arial" w:cs="Arial"/>
          <w:sz w:val="22"/>
          <w:szCs w:val="22"/>
        </w:rPr>
        <w:t>gedaan heeft</w:t>
      </w:r>
      <w:r w:rsidRPr="00A84E57">
        <w:rPr>
          <w:rFonts w:ascii="Arial" w:hAnsi="Arial" w:cs="Arial"/>
          <w:sz w:val="22"/>
          <w:szCs w:val="22"/>
        </w:rPr>
        <w:t>.</w:t>
      </w:r>
      <w:r w:rsidRPr="00A84E57">
        <w:rPr>
          <w:rStyle w:val="Voetnootmarkering"/>
          <w:rFonts w:ascii="Arial" w:hAnsi="Arial" w:cs="Arial"/>
          <w:sz w:val="22"/>
          <w:szCs w:val="22"/>
        </w:rPr>
        <w:footnoteReference w:id="11"/>
      </w:r>
      <w:r w:rsidRPr="00A84E57">
        <w:rPr>
          <w:rFonts w:ascii="Arial" w:hAnsi="Arial" w:cs="Arial"/>
          <w:sz w:val="22"/>
          <w:szCs w:val="22"/>
        </w:rPr>
        <w:t xml:space="preserve"> </w:t>
      </w:r>
    </w:p>
    <w:p w14:paraId="782483A5" w14:textId="6DE58154" w:rsidR="00644F12" w:rsidRPr="00A84E57" w:rsidRDefault="00644F12" w:rsidP="00C22142">
      <w:pPr>
        <w:spacing w:line="276" w:lineRule="auto"/>
        <w:jc w:val="both"/>
        <w:rPr>
          <w:rFonts w:ascii="Arial" w:hAnsi="Arial" w:cs="Arial"/>
          <w:sz w:val="22"/>
          <w:szCs w:val="22"/>
        </w:rPr>
      </w:pPr>
      <w:r w:rsidRPr="00A84E57">
        <w:rPr>
          <w:rFonts w:ascii="Arial" w:hAnsi="Arial" w:cs="Arial"/>
          <w:sz w:val="22"/>
          <w:szCs w:val="22"/>
        </w:rPr>
        <w:t xml:space="preserve">De eerste versie van dit Breviarium werd ook in 2 v.Chr., op 12 mei, bij de inwijding van de Tempel Mars </w:t>
      </w:r>
      <w:r w:rsidRPr="00A84E57">
        <w:rPr>
          <w:rFonts w:ascii="Arial" w:hAnsi="Arial" w:cs="Arial"/>
          <w:sz w:val="22"/>
          <w:szCs w:val="22"/>
          <w:lang w:val="la-Latn"/>
        </w:rPr>
        <w:t>Ultor</w:t>
      </w:r>
      <w:r w:rsidRPr="00A84E57">
        <w:rPr>
          <w:rFonts w:ascii="Arial" w:hAnsi="Arial" w:cs="Arial"/>
          <w:sz w:val="22"/>
          <w:szCs w:val="22"/>
        </w:rPr>
        <w:t xml:space="preserve"> getoond,</w:t>
      </w:r>
      <w:r w:rsidRPr="00A84E57">
        <w:rPr>
          <w:rStyle w:val="Voetnootmarkering"/>
          <w:rFonts w:ascii="Arial" w:hAnsi="Arial" w:cs="Arial"/>
          <w:sz w:val="22"/>
          <w:szCs w:val="22"/>
        </w:rPr>
        <w:footnoteReference w:id="12"/>
      </w:r>
      <w:r w:rsidRPr="00A84E57">
        <w:rPr>
          <w:rFonts w:ascii="Arial" w:hAnsi="Arial" w:cs="Arial"/>
          <w:sz w:val="22"/>
          <w:szCs w:val="22"/>
        </w:rPr>
        <w:t xml:space="preserve"> hoewel dat gebouw nog niet af was. Dat was dus kort nadat hem de titel Pater Patriae was gegeven bij zijn 25 jarig ambtsjubileum. </w:t>
      </w:r>
    </w:p>
    <w:p w14:paraId="2BDB4A07" w14:textId="77777777" w:rsidR="00644F12" w:rsidRPr="00A84E57" w:rsidRDefault="00644F12" w:rsidP="00C22142">
      <w:pPr>
        <w:spacing w:line="276" w:lineRule="auto"/>
        <w:jc w:val="both"/>
        <w:rPr>
          <w:rFonts w:ascii="Arial" w:hAnsi="Arial" w:cs="Arial"/>
          <w:sz w:val="22"/>
          <w:szCs w:val="22"/>
        </w:rPr>
      </w:pPr>
      <w:r w:rsidRPr="00A84E57">
        <w:rPr>
          <w:rFonts w:ascii="Arial" w:hAnsi="Arial" w:cs="Arial"/>
          <w:sz w:val="22"/>
          <w:szCs w:val="22"/>
        </w:rPr>
        <w:t>Het Breviarium is verloren gegaan, maar Tacitus verklaart ervan: ‘De openbare middelen stonden hierin opgesomd, hoeveel burgers en bondgenoten onder de wapens stonden, hoeveel vloten, vazalstaten, provincies, oorlogsschattingen of belastingen en de gedwongen en vrijwillige schenkingen. Dit alles had Augustus eigenhandig op papier gezet (…).</w:t>
      </w:r>
      <w:r w:rsidRPr="00A84E57">
        <w:rPr>
          <w:rStyle w:val="Voetnootmarkering"/>
          <w:rFonts w:ascii="Arial" w:hAnsi="Arial" w:cs="Arial"/>
          <w:sz w:val="22"/>
          <w:szCs w:val="22"/>
        </w:rPr>
        <w:footnoteReference w:id="13"/>
      </w:r>
      <w:r w:rsidRPr="00A84E57">
        <w:rPr>
          <w:rFonts w:ascii="Arial" w:hAnsi="Arial" w:cs="Arial"/>
          <w:sz w:val="22"/>
          <w:szCs w:val="22"/>
        </w:rPr>
        <w:t xml:space="preserve"> </w:t>
      </w:r>
    </w:p>
    <w:p w14:paraId="07747F75" w14:textId="2A030B84" w:rsidR="005B4C6A" w:rsidRPr="00A84E57" w:rsidRDefault="008325AA" w:rsidP="00C22142">
      <w:pPr>
        <w:pStyle w:val="Geenafstand"/>
        <w:spacing w:line="276" w:lineRule="auto"/>
        <w:jc w:val="both"/>
        <w:rPr>
          <w:rFonts w:ascii="Arial" w:hAnsi="Arial" w:cs="Arial"/>
        </w:rPr>
      </w:pPr>
      <w:r w:rsidRPr="00A84E57">
        <w:rPr>
          <w:rFonts w:ascii="Arial" w:hAnsi="Arial" w:cs="Arial"/>
        </w:rPr>
        <w:t>Nu maakte Augustus i</w:t>
      </w:r>
      <w:r w:rsidR="00644F12" w:rsidRPr="00A84E57">
        <w:rPr>
          <w:rFonts w:ascii="Arial" w:hAnsi="Arial" w:cs="Arial"/>
        </w:rPr>
        <w:t xml:space="preserve">n de </w:t>
      </w:r>
      <w:r w:rsidR="00644F12" w:rsidRPr="00A84E57">
        <w:rPr>
          <w:rFonts w:ascii="Arial" w:hAnsi="Arial" w:cs="Arial"/>
          <w:lang w:val="la-Latn"/>
        </w:rPr>
        <w:t>Res Gestae</w:t>
      </w:r>
      <w:r w:rsidR="00644F12" w:rsidRPr="00A84E57">
        <w:rPr>
          <w:rFonts w:ascii="Arial" w:hAnsi="Arial" w:cs="Arial"/>
        </w:rPr>
        <w:t xml:space="preserve"> §8 melding van drie volkstellingen die tijdens zijn regering werden uitgevoerd</w:t>
      </w:r>
      <w:r w:rsidRPr="00A84E57">
        <w:rPr>
          <w:rFonts w:ascii="Arial" w:hAnsi="Arial" w:cs="Arial"/>
        </w:rPr>
        <w:t xml:space="preserve">, </w:t>
      </w:r>
      <w:r w:rsidR="00644F12" w:rsidRPr="00A84E57">
        <w:rPr>
          <w:rFonts w:ascii="Arial" w:hAnsi="Arial" w:cs="Arial"/>
        </w:rPr>
        <w:t>die gedateerd kunnen worden op 28 v.Chr., 8 v.Chr. en 14 v.Chr.</w:t>
      </w:r>
      <w:r w:rsidRPr="00A84E57">
        <w:rPr>
          <w:rStyle w:val="Voetnootmarkering"/>
          <w:rFonts w:ascii="Arial" w:hAnsi="Arial" w:cs="Arial"/>
        </w:rPr>
        <w:footnoteReference w:id="14"/>
      </w:r>
      <w:r w:rsidR="00644F12" w:rsidRPr="00A84E57">
        <w:rPr>
          <w:rFonts w:ascii="Arial" w:hAnsi="Arial" w:cs="Arial"/>
        </w:rPr>
        <w:t xml:space="preserve"> </w:t>
      </w:r>
      <w:r w:rsidR="009D5576">
        <w:rPr>
          <w:rFonts w:ascii="Arial" w:hAnsi="Arial" w:cs="Arial"/>
        </w:rPr>
        <w:t>D</w:t>
      </w:r>
      <w:r w:rsidR="00644F12" w:rsidRPr="00A84E57">
        <w:rPr>
          <w:rFonts w:ascii="Arial" w:hAnsi="Arial" w:cs="Arial"/>
        </w:rPr>
        <w:t xml:space="preserve">eze </w:t>
      </w:r>
      <w:r w:rsidRPr="00A84E57">
        <w:rPr>
          <w:rFonts w:ascii="Arial" w:hAnsi="Arial" w:cs="Arial"/>
        </w:rPr>
        <w:t xml:space="preserve">drie </w:t>
      </w:r>
      <w:r w:rsidR="00644F12" w:rsidRPr="00A84E57">
        <w:rPr>
          <w:rFonts w:ascii="Arial" w:hAnsi="Arial" w:cs="Arial"/>
        </w:rPr>
        <w:t xml:space="preserve">tellingen </w:t>
      </w:r>
      <w:r w:rsidR="009D5576">
        <w:rPr>
          <w:rFonts w:ascii="Arial" w:hAnsi="Arial" w:cs="Arial"/>
        </w:rPr>
        <w:t xml:space="preserve">betroffen </w:t>
      </w:r>
      <w:r w:rsidR="00644F12" w:rsidRPr="00A84E57">
        <w:rPr>
          <w:rFonts w:ascii="Arial" w:hAnsi="Arial" w:cs="Arial"/>
        </w:rPr>
        <w:t xml:space="preserve">alleen Romeinse burgers. </w:t>
      </w:r>
      <w:r w:rsidR="005B4C6A" w:rsidRPr="00A84E57">
        <w:rPr>
          <w:rFonts w:ascii="Arial" w:hAnsi="Arial" w:cs="Arial"/>
        </w:rPr>
        <w:t xml:space="preserve">Maar om het Breviarium </w:t>
      </w:r>
      <w:r w:rsidR="009D5576">
        <w:rPr>
          <w:rFonts w:ascii="Arial" w:hAnsi="Arial" w:cs="Arial"/>
        </w:rPr>
        <w:t xml:space="preserve">voorlopig </w:t>
      </w:r>
      <w:r w:rsidR="005B4C6A" w:rsidRPr="00A84E57">
        <w:rPr>
          <w:rFonts w:ascii="Arial" w:hAnsi="Arial" w:cs="Arial"/>
        </w:rPr>
        <w:t>voltooid te hebben bij Augustus’ ambtsjubileum</w:t>
      </w:r>
      <w:r w:rsidR="009D5576">
        <w:rPr>
          <w:rFonts w:ascii="Arial" w:hAnsi="Arial" w:cs="Arial"/>
        </w:rPr>
        <w:t xml:space="preserve"> werden in de andere</w:t>
      </w:r>
      <w:r w:rsidR="00644F12" w:rsidRPr="00A84E57">
        <w:rPr>
          <w:rFonts w:ascii="Arial" w:hAnsi="Arial" w:cs="Arial"/>
        </w:rPr>
        <w:t xml:space="preserve"> provinci</w:t>
      </w:r>
      <w:r w:rsidR="009D5576">
        <w:rPr>
          <w:rFonts w:ascii="Arial" w:hAnsi="Arial" w:cs="Arial"/>
        </w:rPr>
        <w:t>es de vijfjaarlijkse tellingen en inventarisaties gehouden en gebruikt.</w:t>
      </w:r>
      <w:r w:rsidR="00644F12" w:rsidRPr="00A84E57">
        <w:rPr>
          <w:rFonts w:ascii="Arial" w:hAnsi="Arial" w:cs="Arial"/>
        </w:rPr>
        <w:t xml:space="preserve"> </w:t>
      </w:r>
      <w:r w:rsidR="009D5576">
        <w:rPr>
          <w:rFonts w:ascii="Arial" w:hAnsi="Arial" w:cs="Arial"/>
        </w:rPr>
        <w:t xml:space="preserve">Dat wil zeggen in 3/2 v.Chr. Tussentijdse provinciale tellingen werden daarom niet in </w:t>
      </w:r>
      <w:r w:rsidR="005B4C6A" w:rsidRPr="00A84E57">
        <w:rPr>
          <w:rFonts w:ascii="Arial" w:hAnsi="Arial" w:cs="Arial"/>
        </w:rPr>
        <w:t xml:space="preserve">de Res Gestae genoemd. </w:t>
      </w:r>
    </w:p>
    <w:p w14:paraId="587353E8" w14:textId="242394D7" w:rsidR="00644F12" w:rsidRDefault="00644F12" w:rsidP="00C22142">
      <w:pPr>
        <w:pStyle w:val="Geenafstand"/>
        <w:spacing w:line="276" w:lineRule="auto"/>
        <w:jc w:val="both"/>
        <w:rPr>
          <w:rFonts w:ascii="Arial" w:hAnsi="Arial" w:cs="Arial"/>
        </w:rPr>
      </w:pPr>
      <w:r w:rsidRPr="00A84E57">
        <w:rPr>
          <w:rFonts w:ascii="Arial" w:hAnsi="Arial" w:cs="Arial"/>
        </w:rPr>
        <w:t xml:space="preserve">Het lijkt dus niet vreemd als de volkstelling van 8 v.Chr. </w:t>
      </w:r>
      <w:r w:rsidR="008325AA" w:rsidRPr="00A84E57">
        <w:rPr>
          <w:rFonts w:ascii="Arial" w:hAnsi="Arial" w:cs="Arial"/>
        </w:rPr>
        <w:t>na vijf jaar</w:t>
      </w:r>
      <w:r w:rsidRPr="00A84E57">
        <w:rPr>
          <w:rFonts w:ascii="Arial" w:hAnsi="Arial" w:cs="Arial"/>
        </w:rPr>
        <w:t xml:space="preserve"> aangevuld zou worden met provinciale tellingen om zo </w:t>
      </w:r>
      <w:r w:rsidR="009D5576">
        <w:rPr>
          <w:rFonts w:ascii="Arial" w:hAnsi="Arial" w:cs="Arial"/>
        </w:rPr>
        <w:t xml:space="preserve">in 2 v.Chr. </w:t>
      </w:r>
      <w:r w:rsidRPr="00A84E57">
        <w:rPr>
          <w:rFonts w:ascii="Arial" w:hAnsi="Arial" w:cs="Arial"/>
        </w:rPr>
        <w:t>een totaalbeeld van het Romeinse imperium te verkrijgen</w:t>
      </w:r>
      <w:r w:rsidR="008325AA" w:rsidRPr="00A84E57">
        <w:rPr>
          <w:rFonts w:ascii="Arial" w:hAnsi="Arial" w:cs="Arial"/>
        </w:rPr>
        <w:t>.</w:t>
      </w:r>
      <w:r w:rsidRPr="00A84E57">
        <w:rPr>
          <w:rFonts w:ascii="Arial" w:hAnsi="Arial" w:cs="Arial"/>
        </w:rPr>
        <w:t xml:space="preserve"> Dat past </w:t>
      </w:r>
      <w:r w:rsidR="005B4C6A" w:rsidRPr="00A84E57">
        <w:rPr>
          <w:rFonts w:ascii="Arial" w:hAnsi="Arial" w:cs="Arial"/>
        </w:rPr>
        <w:t xml:space="preserve">ook </w:t>
      </w:r>
      <w:r w:rsidRPr="00A84E57">
        <w:rPr>
          <w:rFonts w:ascii="Arial" w:hAnsi="Arial" w:cs="Arial"/>
        </w:rPr>
        <w:t xml:space="preserve">binnen de cyclus van 5 jaar, zoals Casius Dio toonde. Zoals we zagen waren er in 3 v.Chr. </w:t>
      </w:r>
      <w:r w:rsidR="00AA5DB2" w:rsidRPr="00A84E57">
        <w:rPr>
          <w:rFonts w:ascii="Arial" w:hAnsi="Arial" w:cs="Arial"/>
        </w:rPr>
        <w:t xml:space="preserve">ook </w:t>
      </w:r>
      <w:r w:rsidRPr="00A84E57">
        <w:rPr>
          <w:rFonts w:ascii="Arial" w:hAnsi="Arial" w:cs="Arial"/>
        </w:rPr>
        <w:t xml:space="preserve">registraties in Egypte, Noord Turkije en ook een </w:t>
      </w:r>
      <w:r w:rsidR="008325AA" w:rsidRPr="00A84E57">
        <w:rPr>
          <w:rFonts w:ascii="Arial" w:hAnsi="Arial" w:cs="Arial"/>
        </w:rPr>
        <w:t>adhesiebetuiging</w:t>
      </w:r>
      <w:r w:rsidRPr="00A84E57">
        <w:rPr>
          <w:rFonts w:ascii="Arial" w:hAnsi="Arial" w:cs="Arial"/>
        </w:rPr>
        <w:t xml:space="preserve"> (volgens Josephus)</w:t>
      </w:r>
      <w:r w:rsidR="008325AA" w:rsidRPr="00A84E57">
        <w:rPr>
          <w:rFonts w:ascii="Arial" w:hAnsi="Arial" w:cs="Arial"/>
        </w:rPr>
        <w:t xml:space="preserve"> in Judea. </w:t>
      </w:r>
      <w:r w:rsidRPr="00A84E57">
        <w:rPr>
          <w:rFonts w:ascii="Arial" w:hAnsi="Arial" w:cs="Arial"/>
        </w:rPr>
        <w:t xml:space="preserve">De informatie uit de registratie in Judea </w:t>
      </w:r>
      <w:r w:rsidR="008325AA" w:rsidRPr="00A84E57">
        <w:rPr>
          <w:rFonts w:ascii="Arial" w:hAnsi="Arial" w:cs="Arial"/>
        </w:rPr>
        <w:t xml:space="preserve">volgens Lukas </w:t>
      </w:r>
      <w:r w:rsidRPr="00A84E57">
        <w:rPr>
          <w:rFonts w:ascii="Arial" w:hAnsi="Arial" w:cs="Arial"/>
        </w:rPr>
        <w:t xml:space="preserve">kan </w:t>
      </w:r>
      <w:r w:rsidR="008325AA" w:rsidRPr="00A84E57">
        <w:rPr>
          <w:rFonts w:ascii="Arial" w:hAnsi="Arial" w:cs="Arial"/>
        </w:rPr>
        <w:t xml:space="preserve">dus </w:t>
      </w:r>
      <w:r w:rsidRPr="00A84E57">
        <w:rPr>
          <w:rFonts w:ascii="Arial" w:hAnsi="Arial" w:cs="Arial"/>
        </w:rPr>
        <w:t xml:space="preserve">zijn opgenomen in dit Breviarium. </w:t>
      </w:r>
      <w:r w:rsidR="008325AA" w:rsidRPr="00A84E57">
        <w:rPr>
          <w:rFonts w:ascii="Arial" w:hAnsi="Arial" w:cs="Arial"/>
        </w:rPr>
        <w:t xml:space="preserve">Alles bij elkaar zou dit een wereldtelling </w:t>
      </w:r>
      <w:r w:rsidR="008D0EF4" w:rsidRPr="00A84E57">
        <w:rPr>
          <w:rFonts w:ascii="Arial" w:hAnsi="Arial" w:cs="Arial"/>
        </w:rPr>
        <w:t xml:space="preserve">(de bevolking van heel het imperium) </w:t>
      </w:r>
      <w:r w:rsidR="008325AA" w:rsidRPr="00A84E57">
        <w:rPr>
          <w:rFonts w:ascii="Arial" w:hAnsi="Arial" w:cs="Arial"/>
        </w:rPr>
        <w:t>genoemd kunnen worden, zoals Lukas ook schrijft, waarvan het eindresultaat in het Brev</w:t>
      </w:r>
      <w:r w:rsidR="008D0EF4" w:rsidRPr="00A84E57">
        <w:rPr>
          <w:rFonts w:ascii="Arial" w:hAnsi="Arial" w:cs="Arial"/>
        </w:rPr>
        <w:t>i</w:t>
      </w:r>
      <w:r w:rsidR="008325AA" w:rsidRPr="00A84E57">
        <w:rPr>
          <w:rFonts w:ascii="Arial" w:hAnsi="Arial" w:cs="Arial"/>
        </w:rPr>
        <w:t xml:space="preserve">arium </w:t>
      </w:r>
      <w:r w:rsidR="008D0EF4" w:rsidRPr="00A84E57">
        <w:rPr>
          <w:rFonts w:ascii="Arial" w:hAnsi="Arial" w:cs="Arial"/>
        </w:rPr>
        <w:t>werd genoemd.</w:t>
      </w:r>
      <w:r w:rsidR="005B4C6A" w:rsidRPr="00A84E57">
        <w:rPr>
          <w:rFonts w:ascii="Arial" w:hAnsi="Arial" w:cs="Arial"/>
        </w:rPr>
        <w:t xml:space="preserve"> Dit strookt ook met de vertaalvariant ‘Deze beschrijving geschiedde </w:t>
      </w:r>
      <w:r w:rsidR="005B4C6A" w:rsidRPr="00A84E57">
        <w:rPr>
          <w:rFonts w:ascii="Arial" w:hAnsi="Arial" w:cs="Arial"/>
          <w:i/>
          <w:iCs/>
        </w:rPr>
        <w:t>voordat</w:t>
      </w:r>
      <w:r w:rsidR="005B4C6A" w:rsidRPr="00A84E57">
        <w:rPr>
          <w:rFonts w:ascii="Arial" w:hAnsi="Arial" w:cs="Arial"/>
        </w:rPr>
        <w:t xml:space="preserve"> Cyrenius over Syrië stadhouder werd …’ </w:t>
      </w:r>
    </w:p>
    <w:p w14:paraId="0B8AF0E3" w14:textId="3BBEC261" w:rsidR="00980C51" w:rsidRDefault="00083C04" w:rsidP="00980C51">
      <w:pPr>
        <w:pStyle w:val="Geenafstand"/>
        <w:spacing w:line="276" w:lineRule="auto"/>
        <w:jc w:val="both"/>
        <w:rPr>
          <w:rFonts w:ascii="Arial" w:hAnsi="Arial" w:cs="Arial"/>
        </w:rPr>
      </w:pPr>
      <w:r>
        <w:rPr>
          <w:rFonts w:ascii="Arial" w:hAnsi="Arial" w:cs="Arial"/>
        </w:rPr>
        <w:t xml:space="preserve">---&gt; </w:t>
      </w:r>
      <w:r w:rsidR="00E74463">
        <w:rPr>
          <w:rFonts w:ascii="Arial" w:hAnsi="Arial" w:cs="Arial"/>
        </w:rPr>
        <w:t xml:space="preserve">Het Griekse woord </w:t>
      </w:r>
      <w:r w:rsidR="00E74463" w:rsidRPr="00E74463">
        <w:rPr>
          <w:rFonts w:ascii="Arial" w:hAnsi="Arial" w:cs="Arial"/>
          <w:i/>
          <w:iCs/>
          <w:lang w:val="el-GR"/>
        </w:rPr>
        <w:t>apographesthai</w:t>
      </w:r>
      <w:r w:rsidR="00ED70F3">
        <w:rPr>
          <w:rFonts w:ascii="Arial" w:hAnsi="Arial" w:cs="Arial"/>
          <w:i/>
          <w:iCs/>
        </w:rPr>
        <w:t>,</w:t>
      </w:r>
      <w:r w:rsidR="00E74463" w:rsidRPr="00E74463">
        <w:rPr>
          <w:rFonts w:ascii="Arial" w:hAnsi="Arial" w:cs="Arial"/>
          <w:i/>
          <w:iCs/>
          <w:lang w:val="el-GR"/>
        </w:rPr>
        <w:t xml:space="preserve"> </w:t>
      </w:r>
      <w:r w:rsidR="00E74463">
        <w:rPr>
          <w:rFonts w:ascii="Arial" w:hAnsi="Arial" w:cs="Arial"/>
        </w:rPr>
        <w:t xml:space="preserve">dat </w:t>
      </w:r>
      <w:r>
        <w:rPr>
          <w:rFonts w:ascii="Arial" w:hAnsi="Arial" w:cs="Arial"/>
        </w:rPr>
        <w:t>in Lukas 2:1</w:t>
      </w:r>
      <w:r w:rsidR="00E74463">
        <w:rPr>
          <w:rFonts w:ascii="Arial" w:hAnsi="Arial" w:cs="Arial"/>
        </w:rPr>
        <w:t xml:space="preserve"> is vertaald met </w:t>
      </w:r>
      <w:r>
        <w:rPr>
          <w:rFonts w:ascii="Arial" w:hAnsi="Arial" w:cs="Arial"/>
        </w:rPr>
        <w:t>‘beschreven zou worden’</w:t>
      </w:r>
      <w:r w:rsidR="00ED70F3">
        <w:rPr>
          <w:rFonts w:ascii="Arial" w:hAnsi="Arial" w:cs="Arial"/>
        </w:rPr>
        <w:t>,</w:t>
      </w:r>
      <w:r>
        <w:rPr>
          <w:rFonts w:ascii="Arial" w:hAnsi="Arial" w:cs="Arial"/>
        </w:rPr>
        <w:t xml:space="preserve"> staa</w:t>
      </w:r>
      <w:r w:rsidR="00E74463">
        <w:rPr>
          <w:rFonts w:ascii="Arial" w:hAnsi="Arial" w:cs="Arial"/>
        </w:rPr>
        <w:t>t</w:t>
      </w:r>
      <w:r>
        <w:rPr>
          <w:rFonts w:ascii="Arial" w:hAnsi="Arial" w:cs="Arial"/>
        </w:rPr>
        <w:t xml:space="preserve"> in de </w:t>
      </w:r>
      <w:r w:rsidRPr="00083C04">
        <w:rPr>
          <w:rFonts w:ascii="Arial" w:hAnsi="Arial" w:cs="Arial"/>
        </w:rPr>
        <w:t xml:space="preserve">infinitief praesens, </w:t>
      </w:r>
      <w:r>
        <w:rPr>
          <w:rFonts w:ascii="Arial" w:hAnsi="Arial" w:cs="Arial"/>
        </w:rPr>
        <w:t xml:space="preserve">wat een </w:t>
      </w:r>
      <w:r w:rsidRPr="00083C04">
        <w:rPr>
          <w:rFonts w:ascii="Arial" w:hAnsi="Arial" w:cs="Arial"/>
        </w:rPr>
        <w:t>aan-de-gang-zijnde of herhaalde handeling aangeeft</w:t>
      </w:r>
      <w:r>
        <w:rPr>
          <w:rFonts w:ascii="Arial" w:hAnsi="Arial" w:cs="Arial"/>
        </w:rPr>
        <w:t xml:space="preserve">. Het gaat dus om een doorlopend proces. </w:t>
      </w:r>
      <w:r w:rsidR="00E74463">
        <w:rPr>
          <w:rFonts w:ascii="Arial" w:hAnsi="Arial" w:cs="Arial"/>
        </w:rPr>
        <w:t xml:space="preserve">De woordvorm (aoristus indicatief) van het Griekse </w:t>
      </w:r>
      <w:r w:rsidR="00E74463" w:rsidRPr="00E74463">
        <w:rPr>
          <w:rFonts w:ascii="Arial" w:hAnsi="Arial" w:cs="Arial"/>
          <w:i/>
          <w:iCs/>
          <w:lang w:val="el-GR"/>
        </w:rPr>
        <w:t>egeneto</w:t>
      </w:r>
      <w:r w:rsidR="00E74463">
        <w:rPr>
          <w:rFonts w:ascii="Arial" w:hAnsi="Arial" w:cs="Arial"/>
        </w:rPr>
        <w:t xml:space="preserve">, vertaald als ‘het geschiedde’, kan ook op de verleden tijd wijzen: </w:t>
      </w:r>
      <w:r w:rsidR="009A324D">
        <w:rPr>
          <w:rFonts w:ascii="Arial" w:hAnsi="Arial" w:cs="Arial"/>
        </w:rPr>
        <w:t>‘</w:t>
      </w:r>
      <w:r w:rsidR="00E74463">
        <w:rPr>
          <w:rFonts w:ascii="Arial" w:hAnsi="Arial" w:cs="Arial"/>
        </w:rPr>
        <w:t xml:space="preserve">het </w:t>
      </w:r>
      <w:r w:rsidR="00E74463" w:rsidRPr="009A324D">
        <w:rPr>
          <w:rFonts w:ascii="Arial" w:hAnsi="Arial" w:cs="Arial"/>
          <w:u w:val="single"/>
        </w:rPr>
        <w:t>was</w:t>
      </w:r>
      <w:r w:rsidR="00E74463">
        <w:rPr>
          <w:rFonts w:ascii="Arial" w:hAnsi="Arial" w:cs="Arial"/>
        </w:rPr>
        <w:t xml:space="preserve"> </w:t>
      </w:r>
      <w:r w:rsidR="009A324D">
        <w:rPr>
          <w:rFonts w:ascii="Arial" w:hAnsi="Arial" w:cs="Arial"/>
        </w:rPr>
        <w:t xml:space="preserve">in die dagen </w:t>
      </w:r>
      <w:r w:rsidR="00E74463" w:rsidRPr="009A324D">
        <w:rPr>
          <w:rFonts w:ascii="Arial" w:hAnsi="Arial" w:cs="Arial"/>
          <w:u w:val="single"/>
        </w:rPr>
        <w:t>geschied</w:t>
      </w:r>
      <w:r w:rsidR="00E74463">
        <w:rPr>
          <w:rFonts w:ascii="Arial" w:hAnsi="Arial" w:cs="Arial"/>
        </w:rPr>
        <w:t>, dat</w:t>
      </w:r>
      <w:r w:rsidR="009A324D">
        <w:rPr>
          <w:rFonts w:ascii="Arial" w:hAnsi="Arial" w:cs="Arial"/>
        </w:rPr>
        <w:t xml:space="preserve">…. </w:t>
      </w:r>
      <w:r w:rsidR="00E74463">
        <w:rPr>
          <w:rFonts w:ascii="Arial" w:hAnsi="Arial" w:cs="Arial"/>
        </w:rPr>
        <w:t>’</w:t>
      </w:r>
      <w:r w:rsidR="009A324D">
        <w:rPr>
          <w:rFonts w:ascii="Arial" w:hAnsi="Arial" w:cs="Arial"/>
        </w:rPr>
        <w:t xml:space="preserve"> De uitdrukking ‘in diezelfde dagen’ hoeft voorts ook niet te betekenen ‘in die(zelfde) tijd’ maar kan ook op het verleden slaan en zoiets betekenen als </w:t>
      </w:r>
      <w:r w:rsidR="009A324D" w:rsidRPr="009A324D">
        <w:rPr>
          <w:rFonts w:ascii="Arial" w:hAnsi="Arial" w:cs="Arial"/>
          <w:i/>
          <w:iCs/>
        </w:rPr>
        <w:t>destijds</w:t>
      </w:r>
      <w:r w:rsidR="009A324D">
        <w:rPr>
          <w:rFonts w:ascii="Arial" w:hAnsi="Arial" w:cs="Arial"/>
        </w:rPr>
        <w:t xml:space="preserve">. Hetzelfde is het geval in Mattheüs 3:1 waar het optreden van Johannes de Doper gedateerd wordt met ‘in die dagen’ terwijl Mattheüs 2 afsloot met Jozefs vestiging in Nazareth, d.w.z. een kleine dertig jaar eerder! Lukas 2:1 kan dus aangeven, dat er sinds een lange tijd geleden nog altijd een beschrijving aan de gang was </w:t>
      </w:r>
      <w:r w:rsidR="00980C51">
        <w:rPr>
          <w:rFonts w:ascii="Arial" w:hAnsi="Arial" w:cs="Arial"/>
        </w:rPr>
        <w:t xml:space="preserve">van de hele wereld. </w:t>
      </w:r>
    </w:p>
    <w:p w14:paraId="04643EE8" w14:textId="7B47C62F" w:rsidR="003234C0" w:rsidRPr="00A84E57" w:rsidRDefault="00FF6833" w:rsidP="00980C51">
      <w:pPr>
        <w:pStyle w:val="Geenafstand"/>
        <w:spacing w:line="276" w:lineRule="auto"/>
        <w:jc w:val="both"/>
        <w:rPr>
          <w:rFonts w:ascii="Arial" w:hAnsi="Arial" w:cs="Arial"/>
        </w:rPr>
      </w:pPr>
      <w:r w:rsidRPr="004C5530">
        <w:rPr>
          <w:rFonts w:ascii="Arial" w:hAnsi="Arial" w:cs="Arial"/>
          <w:b/>
          <w:bCs/>
          <w:color w:val="C00000"/>
        </w:rPr>
        <w:lastRenderedPageBreak/>
        <w:t>B.</w:t>
      </w:r>
      <w:r w:rsidRPr="00A84E57">
        <w:rPr>
          <w:rFonts w:ascii="Arial" w:hAnsi="Arial" w:cs="Arial"/>
        </w:rPr>
        <w:t xml:space="preserve"> </w:t>
      </w:r>
      <w:r w:rsidR="00773821" w:rsidRPr="00A84E57">
        <w:rPr>
          <w:rFonts w:ascii="Arial" w:hAnsi="Arial" w:cs="Arial"/>
        </w:rPr>
        <w:t>De</w:t>
      </w:r>
      <w:r w:rsidR="003234C0" w:rsidRPr="00A84E57">
        <w:rPr>
          <w:rFonts w:ascii="Arial" w:hAnsi="Arial" w:cs="Arial"/>
        </w:rPr>
        <w:t xml:space="preserve"> geschiedschrijver </w:t>
      </w:r>
      <w:r w:rsidR="00773821" w:rsidRPr="00A84E57">
        <w:rPr>
          <w:rFonts w:ascii="Arial" w:hAnsi="Arial" w:cs="Arial"/>
        </w:rPr>
        <w:t xml:space="preserve">Orosius </w:t>
      </w:r>
      <w:r w:rsidR="003234C0" w:rsidRPr="00A84E57">
        <w:rPr>
          <w:rFonts w:ascii="Arial" w:hAnsi="Arial" w:cs="Arial"/>
        </w:rPr>
        <w:t xml:space="preserve">uit de vijfde eeuw zegt, dat die </w:t>
      </w:r>
      <w:r w:rsidR="00A816BB" w:rsidRPr="00A84E57">
        <w:rPr>
          <w:rFonts w:ascii="Arial" w:hAnsi="Arial" w:cs="Arial"/>
        </w:rPr>
        <w:t xml:space="preserve">wereldwijde </w:t>
      </w:r>
      <w:r w:rsidR="003234C0" w:rsidRPr="00A84E57">
        <w:rPr>
          <w:rFonts w:ascii="Arial" w:hAnsi="Arial" w:cs="Arial"/>
        </w:rPr>
        <w:t>registratie gepaard ging met een eedafname.</w:t>
      </w:r>
      <w:r w:rsidR="00A816BB" w:rsidRPr="00A84E57">
        <w:rPr>
          <w:rStyle w:val="Voetnootmarkering"/>
          <w:rFonts w:ascii="Arial" w:hAnsi="Arial" w:cs="Arial"/>
        </w:rPr>
        <w:footnoteReference w:id="15"/>
      </w:r>
      <w:r w:rsidR="003234C0" w:rsidRPr="00A84E57">
        <w:rPr>
          <w:rFonts w:ascii="Arial" w:hAnsi="Arial" w:cs="Arial"/>
        </w:rPr>
        <w:t xml:space="preserve"> Josephus maakt ook melding van een eedafname (eed van trouw of gehoorzaamheid </w:t>
      </w:r>
      <w:r w:rsidR="00537DD1" w:rsidRPr="00A84E57">
        <w:rPr>
          <w:rFonts w:ascii="Arial" w:hAnsi="Arial" w:cs="Arial"/>
        </w:rPr>
        <w:t>‘</w:t>
      </w:r>
      <w:r w:rsidR="003234C0" w:rsidRPr="00A84E57">
        <w:rPr>
          <w:rFonts w:ascii="Arial" w:hAnsi="Arial" w:cs="Arial"/>
        </w:rPr>
        <w:t>van heel het Joodse volk</w:t>
      </w:r>
      <w:r w:rsidR="00537DD1" w:rsidRPr="00A84E57">
        <w:rPr>
          <w:rFonts w:ascii="Arial" w:hAnsi="Arial" w:cs="Arial"/>
        </w:rPr>
        <w:t>’</w:t>
      </w:r>
      <w:r w:rsidR="003234C0" w:rsidRPr="00A84E57">
        <w:rPr>
          <w:rFonts w:ascii="Arial" w:hAnsi="Arial" w:cs="Arial"/>
        </w:rPr>
        <w:t xml:space="preserve">) in opdracht van Augustus, die plaats vond twaalf tot vijftien maanden voor de dood van Herodes, derhalve </w:t>
      </w:r>
      <w:r w:rsidR="000D7A04" w:rsidRPr="00A84E57">
        <w:rPr>
          <w:rFonts w:ascii="Arial" w:hAnsi="Arial" w:cs="Arial"/>
        </w:rPr>
        <w:t>eind</w:t>
      </w:r>
      <w:r w:rsidR="003234C0" w:rsidRPr="00A84E57">
        <w:rPr>
          <w:rFonts w:ascii="Arial" w:hAnsi="Arial" w:cs="Arial"/>
        </w:rPr>
        <w:t xml:space="preserve"> 3 v.Chr. Ongeveer 6000 Farizeeën weigerden dit. </w:t>
      </w:r>
      <w:r w:rsidR="00ED02E4" w:rsidRPr="00A84E57">
        <w:rPr>
          <w:rFonts w:ascii="Arial" w:hAnsi="Arial" w:cs="Arial"/>
        </w:rPr>
        <w:t xml:space="preserve">‘Toen het hele volk van de Joden Caesar en de regering van de koning adhesie betuigde, zwoeren juist deze mannen, meer dan zesduizend, niet; en toen de koning hun een boete oplegde, betaalde de vrouw van Pheroras </w:t>
      </w:r>
      <w:r w:rsidR="00506962" w:rsidRPr="00A84E57">
        <w:rPr>
          <w:rFonts w:ascii="Arial" w:hAnsi="Arial" w:cs="Arial"/>
        </w:rPr>
        <w:t xml:space="preserve">(zij heette </w:t>
      </w:r>
      <w:r w:rsidR="00506962" w:rsidRPr="00A84E57">
        <w:rPr>
          <w:rFonts w:ascii="Arial" w:hAnsi="Arial" w:cs="Arial"/>
          <w:noProof/>
        </w:rPr>
        <w:t>Phasael, TvdB)</w:t>
      </w:r>
      <w:r w:rsidR="00506962" w:rsidRPr="00A84E57">
        <w:rPr>
          <w:rFonts w:ascii="Arial" w:hAnsi="Arial" w:cs="Arial"/>
        </w:rPr>
        <w:t xml:space="preserve"> </w:t>
      </w:r>
      <w:r w:rsidR="00ED02E4" w:rsidRPr="00A84E57">
        <w:rPr>
          <w:rFonts w:ascii="Arial" w:hAnsi="Arial" w:cs="Arial"/>
        </w:rPr>
        <w:t>hun boete voor hen’</w:t>
      </w:r>
      <w:r w:rsidR="000D7A04" w:rsidRPr="00A84E57">
        <w:rPr>
          <w:rFonts w:ascii="Arial" w:hAnsi="Arial" w:cs="Arial"/>
        </w:rPr>
        <w:t>.</w:t>
      </w:r>
      <w:r w:rsidR="000D7A04" w:rsidRPr="00A84E57">
        <w:rPr>
          <w:rStyle w:val="Voetnootmarkering"/>
          <w:rFonts w:ascii="Arial" w:hAnsi="Arial" w:cs="Arial"/>
        </w:rPr>
        <w:footnoteReference w:id="16"/>
      </w:r>
      <w:r w:rsidR="000D7A04" w:rsidRPr="00A84E57">
        <w:rPr>
          <w:rFonts w:ascii="Arial" w:hAnsi="Arial" w:cs="Arial"/>
        </w:rPr>
        <w:t xml:space="preserve"> </w:t>
      </w:r>
      <w:r w:rsidR="00773821" w:rsidRPr="00A84E57">
        <w:rPr>
          <w:rFonts w:ascii="Arial" w:hAnsi="Arial" w:cs="Arial"/>
        </w:rPr>
        <w:t xml:space="preserve">Pheroras was tetrarch over Perea en </w:t>
      </w:r>
      <w:r w:rsidR="00682FE4" w:rsidRPr="00A84E57">
        <w:rPr>
          <w:rFonts w:ascii="Arial" w:hAnsi="Arial" w:cs="Arial"/>
        </w:rPr>
        <w:t xml:space="preserve">de </w:t>
      </w:r>
      <w:r w:rsidR="00773821" w:rsidRPr="00A84E57">
        <w:rPr>
          <w:rFonts w:ascii="Arial" w:hAnsi="Arial" w:cs="Arial"/>
        </w:rPr>
        <w:t xml:space="preserve">jongere broer van Herodes de Grote. </w:t>
      </w:r>
      <w:r w:rsidR="00ED02E4" w:rsidRPr="00A84E57">
        <w:rPr>
          <w:rFonts w:ascii="Arial" w:hAnsi="Arial" w:cs="Arial"/>
        </w:rPr>
        <w:t xml:space="preserve">Dat moet na </w:t>
      </w:r>
      <w:r w:rsidR="009D5576">
        <w:rPr>
          <w:rFonts w:ascii="Arial" w:hAnsi="Arial" w:cs="Arial"/>
        </w:rPr>
        <w:t xml:space="preserve">diens </w:t>
      </w:r>
      <w:r w:rsidR="00ED02E4" w:rsidRPr="00A84E57">
        <w:rPr>
          <w:rFonts w:ascii="Arial" w:hAnsi="Arial" w:cs="Arial"/>
        </w:rPr>
        <w:t xml:space="preserve">dood </w:t>
      </w:r>
      <w:r w:rsidR="009D5576">
        <w:rPr>
          <w:rFonts w:ascii="Arial" w:hAnsi="Arial" w:cs="Arial"/>
        </w:rPr>
        <w:t xml:space="preserve">in 5 v.Chr. </w:t>
      </w:r>
      <w:r w:rsidR="00ED02E4" w:rsidRPr="00A84E57">
        <w:rPr>
          <w:rFonts w:ascii="Arial" w:hAnsi="Arial" w:cs="Arial"/>
        </w:rPr>
        <w:t xml:space="preserve">geweest zijn, mogelijk dus </w:t>
      </w:r>
      <w:r w:rsidR="00AA5DB2" w:rsidRPr="00A84E57">
        <w:rPr>
          <w:rFonts w:ascii="Arial" w:hAnsi="Arial" w:cs="Arial"/>
        </w:rPr>
        <w:t>in</w:t>
      </w:r>
      <w:r w:rsidR="00ED02E4" w:rsidRPr="00A84E57">
        <w:rPr>
          <w:rFonts w:ascii="Arial" w:hAnsi="Arial" w:cs="Arial"/>
        </w:rPr>
        <w:t xml:space="preserve"> 3 v.Chr. </w:t>
      </w:r>
      <w:r w:rsidR="003234C0" w:rsidRPr="00A84E57">
        <w:rPr>
          <w:rFonts w:ascii="Arial" w:hAnsi="Arial" w:cs="Arial"/>
        </w:rPr>
        <w:t>Van een dergelijk gebeuren, het afleggen van een eed van trouw, in die tijd is ook in andere landen melding gemaakt.</w:t>
      </w:r>
      <w:r w:rsidR="00F203B2" w:rsidRPr="00A84E57">
        <w:rPr>
          <w:rStyle w:val="Voetnootmarkering"/>
          <w:rFonts w:ascii="Arial" w:hAnsi="Arial" w:cs="Arial"/>
        </w:rPr>
        <w:footnoteReference w:id="17"/>
      </w:r>
      <w:r w:rsidR="003234C0" w:rsidRPr="00A84E57">
        <w:rPr>
          <w:rFonts w:ascii="Arial" w:hAnsi="Arial" w:cs="Arial"/>
        </w:rPr>
        <w:t xml:space="preserve"> Bovendien moesten afstammelingen va</w:t>
      </w:r>
      <w:r w:rsidR="00773821" w:rsidRPr="00A84E57">
        <w:rPr>
          <w:rFonts w:ascii="Arial" w:hAnsi="Arial" w:cs="Arial"/>
        </w:rPr>
        <w:t xml:space="preserve">n </w:t>
      </w:r>
      <w:r w:rsidR="003234C0" w:rsidRPr="00A84E57">
        <w:rPr>
          <w:rFonts w:ascii="Arial" w:hAnsi="Arial" w:cs="Arial"/>
        </w:rPr>
        <w:t>koninklijke families</w:t>
      </w:r>
      <w:r w:rsidR="00AF6535" w:rsidRPr="00A84E57">
        <w:rPr>
          <w:rFonts w:ascii="Arial" w:hAnsi="Arial" w:cs="Arial"/>
        </w:rPr>
        <w:t xml:space="preserve"> </w:t>
      </w:r>
      <w:r w:rsidR="00190A31" w:rsidRPr="00A84E57">
        <w:rPr>
          <w:rFonts w:ascii="Arial" w:hAnsi="Arial" w:cs="Arial"/>
        </w:rPr>
        <w:t xml:space="preserve">vaak </w:t>
      </w:r>
      <w:r w:rsidR="003234C0" w:rsidRPr="00A84E57">
        <w:rPr>
          <w:rFonts w:ascii="Arial" w:hAnsi="Arial" w:cs="Arial"/>
        </w:rPr>
        <w:t xml:space="preserve">verklaren geen aanspraken op de troon te maken. Dit gold ook </w:t>
      </w:r>
      <w:r w:rsidR="00A10CD1" w:rsidRPr="00A84E57">
        <w:rPr>
          <w:rFonts w:ascii="Arial" w:hAnsi="Arial" w:cs="Arial"/>
        </w:rPr>
        <w:t>hun</w:t>
      </w:r>
      <w:r w:rsidR="003234C0" w:rsidRPr="00A84E57">
        <w:rPr>
          <w:rFonts w:ascii="Arial" w:hAnsi="Arial" w:cs="Arial"/>
        </w:rPr>
        <w:t xml:space="preserve"> vrouwen, </w:t>
      </w:r>
      <w:r w:rsidR="00773821" w:rsidRPr="00A84E57">
        <w:rPr>
          <w:rFonts w:ascii="Arial" w:hAnsi="Arial" w:cs="Arial"/>
        </w:rPr>
        <w:t>wat verklaart</w:t>
      </w:r>
      <w:r w:rsidR="003234C0" w:rsidRPr="00A84E57">
        <w:rPr>
          <w:rFonts w:ascii="Arial" w:hAnsi="Arial" w:cs="Arial"/>
        </w:rPr>
        <w:t>, dat Maria mee</w:t>
      </w:r>
      <w:r w:rsidR="00773821" w:rsidRPr="00A84E57">
        <w:rPr>
          <w:rFonts w:ascii="Arial" w:hAnsi="Arial" w:cs="Arial"/>
        </w:rPr>
        <w:t xml:space="preserve"> </w:t>
      </w:r>
      <w:r w:rsidR="00930766" w:rsidRPr="00A84E57">
        <w:rPr>
          <w:rFonts w:ascii="Arial" w:hAnsi="Arial" w:cs="Arial"/>
        </w:rPr>
        <w:t>moest</w:t>
      </w:r>
      <w:r w:rsidR="003234C0" w:rsidRPr="00A84E57">
        <w:rPr>
          <w:rFonts w:ascii="Arial" w:hAnsi="Arial" w:cs="Arial"/>
        </w:rPr>
        <w:t xml:space="preserve"> naar Bethlehem. In L</w:t>
      </w:r>
      <w:r w:rsidR="00537DD1" w:rsidRPr="00A84E57">
        <w:rPr>
          <w:rFonts w:ascii="Arial" w:hAnsi="Arial" w:cs="Arial"/>
        </w:rPr>
        <w:t>u</w:t>
      </w:r>
      <w:r w:rsidR="003234C0" w:rsidRPr="00A84E57">
        <w:rPr>
          <w:rFonts w:ascii="Arial" w:hAnsi="Arial" w:cs="Arial"/>
        </w:rPr>
        <w:t>k</w:t>
      </w:r>
      <w:r w:rsidR="00537DD1" w:rsidRPr="00A84E57">
        <w:rPr>
          <w:rFonts w:ascii="Arial" w:hAnsi="Arial" w:cs="Arial"/>
        </w:rPr>
        <w:t>as</w:t>
      </w:r>
      <w:r w:rsidR="003234C0" w:rsidRPr="00A84E57">
        <w:rPr>
          <w:rFonts w:ascii="Arial" w:hAnsi="Arial" w:cs="Arial"/>
        </w:rPr>
        <w:t xml:space="preserve"> 2:5 lezen we immers dat Jozef naar Bethlehem ging </w:t>
      </w:r>
      <w:r w:rsidR="000D7A04" w:rsidRPr="00A84E57">
        <w:rPr>
          <w:rFonts w:ascii="Arial" w:hAnsi="Arial" w:cs="Arial"/>
        </w:rPr>
        <w:t>‘</w:t>
      </w:r>
      <w:r w:rsidR="003234C0" w:rsidRPr="00A84E57">
        <w:rPr>
          <w:rFonts w:ascii="Arial" w:hAnsi="Arial" w:cs="Arial"/>
        </w:rPr>
        <w:t xml:space="preserve">om beschreven te worden </w:t>
      </w:r>
      <w:r w:rsidR="003234C0" w:rsidRPr="00A84E57">
        <w:rPr>
          <w:rFonts w:ascii="Arial" w:hAnsi="Arial" w:cs="Arial"/>
          <w:i/>
          <w:iCs/>
        </w:rPr>
        <w:t>met Maria</w:t>
      </w:r>
      <w:r w:rsidR="000D7A04" w:rsidRPr="00A84E57">
        <w:rPr>
          <w:rFonts w:ascii="Arial" w:hAnsi="Arial" w:cs="Arial"/>
          <w:i/>
          <w:iCs/>
        </w:rPr>
        <w:t>’</w:t>
      </w:r>
      <w:r w:rsidR="003234C0" w:rsidRPr="00A84E57">
        <w:rPr>
          <w:rFonts w:ascii="Arial" w:hAnsi="Arial" w:cs="Arial"/>
          <w:i/>
          <w:iCs/>
        </w:rPr>
        <w:t xml:space="preserve">. </w:t>
      </w:r>
      <w:r w:rsidR="00A153F1" w:rsidRPr="00A84E57">
        <w:rPr>
          <w:rFonts w:ascii="Arial" w:hAnsi="Arial" w:cs="Arial"/>
        </w:rPr>
        <w:t xml:space="preserve">De met zo’n eedafname gepaard gaande registratie </w:t>
      </w:r>
      <w:r w:rsidR="00EE4B7E">
        <w:rPr>
          <w:rFonts w:ascii="Arial" w:hAnsi="Arial" w:cs="Arial"/>
        </w:rPr>
        <w:t>hield in</w:t>
      </w:r>
      <w:r w:rsidR="00A153F1" w:rsidRPr="00A84E57">
        <w:rPr>
          <w:rFonts w:ascii="Arial" w:hAnsi="Arial" w:cs="Arial"/>
        </w:rPr>
        <w:t>, dat de man o.a. de naam en leeftijd van zichzelf</w:t>
      </w:r>
      <w:r w:rsidR="00EE4B7E">
        <w:rPr>
          <w:rFonts w:ascii="Arial" w:hAnsi="Arial" w:cs="Arial"/>
        </w:rPr>
        <w:t xml:space="preserve">, </w:t>
      </w:r>
      <w:r w:rsidR="00A153F1" w:rsidRPr="00A84E57">
        <w:rPr>
          <w:rFonts w:ascii="Arial" w:hAnsi="Arial" w:cs="Arial"/>
        </w:rPr>
        <w:t xml:space="preserve">zijn vrouw en kinderen moest opgeven. Daar zijn voorbeelden van teruggevonden. Tenslotte moest men daarop een verklaring van trouw ondertekenen. </w:t>
      </w:r>
      <w:r w:rsidR="003234C0" w:rsidRPr="00A84E57">
        <w:rPr>
          <w:rFonts w:ascii="Arial" w:hAnsi="Arial" w:cs="Arial"/>
        </w:rPr>
        <w:t xml:space="preserve">Bethlehem </w:t>
      </w:r>
      <w:r w:rsidR="00A153F1" w:rsidRPr="00A84E57">
        <w:rPr>
          <w:rFonts w:ascii="Arial" w:hAnsi="Arial" w:cs="Arial"/>
        </w:rPr>
        <w:t xml:space="preserve">was </w:t>
      </w:r>
      <w:r w:rsidR="00AF6535" w:rsidRPr="00A84E57">
        <w:rPr>
          <w:rFonts w:ascii="Arial" w:hAnsi="Arial" w:cs="Arial"/>
        </w:rPr>
        <w:t xml:space="preserve">voor Jozef </w:t>
      </w:r>
      <w:r w:rsidR="00A153F1" w:rsidRPr="00A84E57">
        <w:rPr>
          <w:rFonts w:ascii="Arial" w:hAnsi="Arial" w:cs="Arial"/>
        </w:rPr>
        <w:t>nog steeds</w:t>
      </w:r>
      <w:r w:rsidR="00AA5DB2" w:rsidRPr="00A84E57">
        <w:rPr>
          <w:rFonts w:ascii="Arial" w:hAnsi="Arial" w:cs="Arial"/>
        </w:rPr>
        <w:t xml:space="preserve"> ‘</w:t>
      </w:r>
      <w:r w:rsidR="00A153F1" w:rsidRPr="00A84E57">
        <w:rPr>
          <w:rFonts w:ascii="Arial" w:hAnsi="Arial" w:cs="Arial"/>
        </w:rPr>
        <w:t xml:space="preserve">zijn’ stad, </w:t>
      </w:r>
      <w:r w:rsidR="00AA5DB2" w:rsidRPr="00A84E57">
        <w:rPr>
          <w:rFonts w:ascii="Arial" w:hAnsi="Arial" w:cs="Arial"/>
        </w:rPr>
        <w:t xml:space="preserve">zijn </w:t>
      </w:r>
      <w:r w:rsidR="00A153F1" w:rsidRPr="00A84E57">
        <w:rPr>
          <w:rFonts w:ascii="Arial" w:hAnsi="Arial" w:cs="Arial"/>
        </w:rPr>
        <w:t>officiële woonplaats</w:t>
      </w:r>
      <w:r w:rsidR="00E17701" w:rsidRPr="00A84E57">
        <w:rPr>
          <w:rFonts w:ascii="Arial" w:hAnsi="Arial" w:cs="Arial"/>
        </w:rPr>
        <w:t>.</w:t>
      </w:r>
      <w:r w:rsidR="00E17701" w:rsidRPr="00A84E57">
        <w:rPr>
          <w:rStyle w:val="Voetnootmarkering"/>
          <w:rFonts w:ascii="Arial" w:hAnsi="Arial" w:cs="Arial"/>
        </w:rPr>
        <w:footnoteReference w:id="18"/>
      </w:r>
      <w:r w:rsidR="00E17701" w:rsidRPr="00A84E57">
        <w:rPr>
          <w:rFonts w:ascii="Arial" w:hAnsi="Arial" w:cs="Arial"/>
        </w:rPr>
        <w:t xml:space="preserve"> </w:t>
      </w:r>
      <w:r w:rsidR="00A153F1" w:rsidRPr="00A84E57">
        <w:rPr>
          <w:rFonts w:ascii="Arial" w:hAnsi="Arial" w:cs="Arial"/>
        </w:rPr>
        <w:t>Uit een inschrijvingsbevel uit 104 n.Chr. van Gaius Vibius Maximus uit Egypte blijkt, dat men het bevel kreeg om naar de eigen woning (woonplaats, de ‘eigen stad’) terug te keren om de telling mogelijk te maken. Wie tijdelijk van huis was, moest dus terug naar zijn woonplaats.</w:t>
      </w:r>
      <w:r w:rsidR="00190A31" w:rsidRPr="00A84E57">
        <w:rPr>
          <w:rFonts w:ascii="Arial" w:hAnsi="Arial" w:cs="Arial"/>
        </w:rPr>
        <w:t xml:space="preserve"> Galilea viel niet onder het bewind van </w:t>
      </w:r>
      <w:r w:rsidR="00070ACA" w:rsidRPr="00A84E57">
        <w:rPr>
          <w:rFonts w:ascii="Arial" w:hAnsi="Arial" w:cs="Arial"/>
        </w:rPr>
        <w:t xml:space="preserve">Herodes de Grote, maar van </w:t>
      </w:r>
      <w:r w:rsidR="00190A31" w:rsidRPr="00A84E57">
        <w:rPr>
          <w:rFonts w:ascii="Arial" w:hAnsi="Arial" w:cs="Arial"/>
        </w:rPr>
        <w:t>Herodes Antipas</w:t>
      </w:r>
      <w:r w:rsidR="00070ACA" w:rsidRPr="00A84E57">
        <w:rPr>
          <w:rFonts w:ascii="Arial" w:hAnsi="Arial" w:cs="Arial"/>
        </w:rPr>
        <w:t xml:space="preserve">. </w:t>
      </w:r>
      <w:r w:rsidR="00190A31" w:rsidRPr="00A84E57">
        <w:rPr>
          <w:rFonts w:ascii="Arial" w:hAnsi="Arial" w:cs="Arial"/>
        </w:rPr>
        <w:t xml:space="preserve">Ook hieruit blijkt, dat Jozef geen burger van Galilea </w:t>
      </w:r>
      <w:r w:rsidR="00070ACA" w:rsidRPr="00A84E57">
        <w:rPr>
          <w:rFonts w:ascii="Arial" w:hAnsi="Arial" w:cs="Arial"/>
        </w:rPr>
        <w:t xml:space="preserve">(Nazareth) </w:t>
      </w:r>
      <w:r w:rsidR="00190A31" w:rsidRPr="00A84E57">
        <w:rPr>
          <w:rFonts w:ascii="Arial" w:hAnsi="Arial" w:cs="Arial"/>
        </w:rPr>
        <w:t>was</w:t>
      </w:r>
      <w:r w:rsidR="00070ACA" w:rsidRPr="00A84E57">
        <w:rPr>
          <w:rFonts w:ascii="Arial" w:hAnsi="Arial" w:cs="Arial"/>
        </w:rPr>
        <w:t xml:space="preserve"> en daar geregistreerd moest worden (gesteld al dat daar </w:t>
      </w:r>
      <w:r w:rsidR="00AA5DB2" w:rsidRPr="00A84E57">
        <w:rPr>
          <w:rFonts w:ascii="Arial" w:hAnsi="Arial" w:cs="Arial"/>
        </w:rPr>
        <w:t xml:space="preserve">toen </w:t>
      </w:r>
      <w:r w:rsidR="00070ACA" w:rsidRPr="00A84E57">
        <w:rPr>
          <w:rFonts w:ascii="Arial" w:hAnsi="Arial" w:cs="Arial"/>
        </w:rPr>
        <w:t>een volkstelling was)</w:t>
      </w:r>
      <w:r w:rsidR="00190A31" w:rsidRPr="00A84E57">
        <w:rPr>
          <w:rFonts w:ascii="Arial" w:hAnsi="Arial" w:cs="Arial"/>
        </w:rPr>
        <w:t>, maar nog van Judea</w:t>
      </w:r>
      <w:r w:rsidR="00070ACA" w:rsidRPr="00A84E57">
        <w:rPr>
          <w:rFonts w:ascii="Arial" w:hAnsi="Arial" w:cs="Arial"/>
        </w:rPr>
        <w:t xml:space="preserve"> (Bethlehem) en daar voor de registratie heen</w:t>
      </w:r>
      <w:r w:rsidR="00B963CC" w:rsidRPr="00A84E57">
        <w:rPr>
          <w:rFonts w:ascii="Arial" w:hAnsi="Arial" w:cs="Arial"/>
        </w:rPr>
        <w:t xml:space="preserve"> moest</w:t>
      </w:r>
      <w:r w:rsidR="00070ACA" w:rsidRPr="00A84E57">
        <w:rPr>
          <w:rFonts w:ascii="Arial" w:hAnsi="Arial" w:cs="Arial"/>
        </w:rPr>
        <w:t>.</w:t>
      </w:r>
      <w:r w:rsidR="00AA5DB2" w:rsidRPr="00A84E57">
        <w:rPr>
          <w:rFonts w:ascii="Arial" w:hAnsi="Arial" w:cs="Arial"/>
        </w:rPr>
        <w:t xml:space="preserve"> </w:t>
      </w:r>
    </w:p>
    <w:p w14:paraId="1CAAC47E" w14:textId="74BD5393" w:rsidR="00AA5DB2" w:rsidRPr="00A84E57" w:rsidRDefault="00AA5DB2" w:rsidP="00C22142">
      <w:pPr>
        <w:spacing w:line="276" w:lineRule="auto"/>
        <w:jc w:val="both"/>
        <w:rPr>
          <w:rFonts w:ascii="Arial" w:hAnsi="Arial" w:cs="Arial"/>
          <w:sz w:val="22"/>
          <w:szCs w:val="22"/>
        </w:rPr>
      </w:pPr>
      <w:r w:rsidRPr="00A84E57">
        <w:rPr>
          <w:rFonts w:ascii="Arial" w:hAnsi="Arial" w:cs="Arial"/>
          <w:sz w:val="22"/>
          <w:szCs w:val="22"/>
        </w:rPr>
        <w:t>Een registratie in 3 v.Chr. (tevens Jezus’ geboortejaar tweede helft 3 v.Chr.) lijkt in dit geval het meest aannemelijk.</w:t>
      </w:r>
    </w:p>
    <w:p w14:paraId="291C9183" w14:textId="2EDC114A" w:rsidR="00B963CC" w:rsidRPr="00A84E57" w:rsidRDefault="004B4CF0" w:rsidP="00C22142">
      <w:pPr>
        <w:spacing w:line="276" w:lineRule="auto"/>
        <w:jc w:val="both"/>
        <w:rPr>
          <w:rFonts w:ascii="Arial" w:hAnsi="Arial" w:cs="Arial"/>
          <w:sz w:val="22"/>
          <w:szCs w:val="22"/>
          <w:u w:val="single"/>
        </w:rPr>
      </w:pPr>
      <w:r w:rsidRPr="004C5530">
        <w:rPr>
          <w:rFonts w:ascii="Arial" w:hAnsi="Arial" w:cs="Arial"/>
          <w:b/>
          <w:bCs/>
          <w:color w:val="C00000"/>
          <w:sz w:val="22"/>
          <w:szCs w:val="22"/>
          <w:u w:val="single"/>
        </w:rPr>
        <w:t>2.</w:t>
      </w:r>
      <w:r w:rsidRPr="00A84E57">
        <w:rPr>
          <w:rFonts w:ascii="Arial" w:hAnsi="Arial" w:cs="Arial"/>
          <w:sz w:val="22"/>
          <w:szCs w:val="22"/>
          <w:u w:val="single"/>
        </w:rPr>
        <w:t xml:space="preserve"> </w:t>
      </w:r>
      <w:r w:rsidR="00FA06BD" w:rsidRPr="00A84E57">
        <w:rPr>
          <w:rFonts w:ascii="Arial" w:hAnsi="Arial" w:cs="Arial"/>
          <w:sz w:val="22"/>
          <w:szCs w:val="22"/>
          <w:u w:val="single"/>
        </w:rPr>
        <w:t>Totaali</w:t>
      </w:r>
      <w:r w:rsidRPr="00A84E57">
        <w:rPr>
          <w:rFonts w:ascii="Arial" w:hAnsi="Arial" w:cs="Arial"/>
          <w:sz w:val="22"/>
          <w:szCs w:val="22"/>
          <w:u w:val="single"/>
        </w:rPr>
        <w:t xml:space="preserve">nventarisatie van </w:t>
      </w:r>
      <w:r w:rsidR="00FA06BD" w:rsidRPr="00A84E57">
        <w:rPr>
          <w:rFonts w:ascii="Arial" w:hAnsi="Arial" w:cs="Arial"/>
          <w:sz w:val="22"/>
          <w:szCs w:val="22"/>
          <w:u w:val="single"/>
        </w:rPr>
        <w:t>het Romeinse Rijk.</w:t>
      </w:r>
    </w:p>
    <w:p w14:paraId="18FE1F34" w14:textId="38098B14" w:rsidR="002A6052" w:rsidRPr="00A84E57" w:rsidRDefault="00FF6833" w:rsidP="00C22142">
      <w:pPr>
        <w:pStyle w:val="Geenafstand"/>
        <w:spacing w:line="276" w:lineRule="auto"/>
        <w:jc w:val="both"/>
        <w:rPr>
          <w:rFonts w:ascii="Arial" w:hAnsi="Arial" w:cs="Arial"/>
          <w:color w:val="FF0000"/>
        </w:rPr>
      </w:pPr>
      <w:r w:rsidRPr="00A84E57">
        <w:rPr>
          <w:rFonts w:ascii="Arial" w:hAnsi="Arial" w:cs="Arial"/>
        </w:rPr>
        <w:t xml:space="preserve">Er wordt ook wel verondersteld, dat op 12 mei 2 v.Chr. in de tempel van Mars Ultor het programma van de inventarisatie voor het Breviarium, als vermeld in de Res Gestae </w:t>
      </w:r>
      <w:r w:rsidR="005B4C6A" w:rsidRPr="00A84E57">
        <w:rPr>
          <w:rFonts w:ascii="Arial" w:hAnsi="Arial" w:cs="Arial"/>
        </w:rPr>
        <w:t>§35</w:t>
      </w:r>
      <w:r w:rsidRPr="00A84E57">
        <w:rPr>
          <w:rFonts w:ascii="Arial" w:hAnsi="Arial" w:cs="Arial"/>
        </w:rPr>
        <w:t xml:space="preserve">, werd aangekondigd. In dit decreet kondigde Augustus dan zijn registratie aan als ‘een inventarisatie van de wereld’ </w:t>
      </w:r>
      <w:r w:rsidR="008F5E71" w:rsidRPr="00A84E57">
        <w:rPr>
          <w:rFonts w:ascii="Arial" w:hAnsi="Arial" w:cs="Arial"/>
        </w:rPr>
        <w:t>die werd gebruikt om een nieuw soort volkstelling op te zetten om statistische gegevens te verzamelen, onder andere ‘om de rijkdom van Rome te laten zien.</w:t>
      </w:r>
      <w:r w:rsidR="008F5E71" w:rsidRPr="00A84E57">
        <w:rPr>
          <w:rStyle w:val="Voetnootmarkering"/>
          <w:rFonts w:ascii="Arial" w:hAnsi="Arial" w:cs="Arial"/>
        </w:rPr>
        <w:footnoteReference w:id="19"/>
      </w:r>
      <w:r w:rsidR="008F5E71" w:rsidRPr="00A84E57">
        <w:rPr>
          <w:rFonts w:ascii="Arial" w:hAnsi="Arial" w:cs="Arial"/>
        </w:rPr>
        <w:t xml:space="preserve"> Deze volkstelling zou dan na die datum </w:t>
      </w:r>
      <w:r w:rsidR="0091481E" w:rsidRPr="00A84E57">
        <w:rPr>
          <w:rFonts w:ascii="Arial" w:hAnsi="Arial" w:cs="Arial"/>
        </w:rPr>
        <w:t xml:space="preserve">in 2 v.Chr. </w:t>
      </w:r>
      <w:r w:rsidR="008F5E71" w:rsidRPr="00A84E57">
        <w:rPr>
          <w:rFonts w:ascii="Arial" w:hAnsi="Arial" w:cs="Arial"/>
        </w:rPr>
        <w:t>zijn begonnen</w:t>
      </w:r>
      <w:r w:rsidR="0091481E" w:rsidRPr="00A84E57">
        <w:rPr>
          <w:rFonts w:ascii="Arial" w:hAnsi="Arial" w:cs="Arial"/>
        </w:rPr>
        <w:t xml:space="preserve">. De </w:t>
      </w:r>
      <w:r w:rsidR="008F5E71" w:rsidRPr="00A84E57">
        <w:rPr>
          <w:rFonts w:ascii="Arial" w:hAnsi="Arial" w:cs="Arial"/>
        </w:rPr>
        <w:t>geboorte van Jezus</w:t>
      </w:r>
      <w:r w:rsidR="0091481E" w:rsidRPr="00A84E57">
        <w:rPr>
          <w:rFonts w:ascii="Arial" w:hAnsi="Arial" w:cs="Arial"/>
        </w:rPr>
        <w:t xml:space="preserve"> zou dan plaatsvinden in het tweede halfjaar van 2 v.Chr. </w:t>
      </w:r>
    </w:p>
    <w:p w14:paraId="02BA0D56" w14:textId="77777777" w:rsidR="004B70F6" w:rsidRPr="00A84E57" w:rsidRDefault="004B70F6" w:rsidP="00C22142">
      <w:pPr>
        <w:spacing w:line="276" w:lineRule="auto"/>
        <w:jc w:val="both"/>
        <w:rPr>
          <w:rFonts w:ascii="Arial" w:hAnsi="Arial" w:cs="Arial"/>
          <w:sz w:val="22"/>
          <w:szCs w:val="22"/>
        </w:rPr>
      </w:pPr>
    </w:p>
    <w:p w14:paraId="070F590D" w14:textId="77777777" w:rsidR="0091481E" w:rsidRPr="004C5530" w:rsidRDefault="004649D5" w:rsidP="00C22142">
      <w:pPr>
        <w:spacing w:line="276" w:lineRule="auto"/>
        <w:jc w:val="both"/>
        <w:rPr>
          <w:rFonts w:ascii="Arial" w:hAnsi="Arial" w:cs="Arial"/>
          <w:color w:val="C00000"/>
        </w:rPr>
      </w:pPr>
      <w:r w:rsidRPr="004C5530">
        <w:rPr>
          <w:rFonts w:ascii="Arial" w:hAnsi="Arial" w:cs="Arial"/>
          <w:b/>
          <w:bCs/>
          <w:color w:val="C00000"/>
          <w:u w:val="single"/>
        </w:rPr>
        <w:t>Conclusie:</w:t>
      </w:r>
      <w:r w:rsidR="002C17D5" w:rsidRPr="004C5530">
        <w:rPr>
          <w:rFonts w:ascii="Arial" w:hAnsi="Arial" w:cs="Arial"/>
          <w:color w:val="C00000"/>
        </w:rPr>
        <w:t xml:space="preserve"> </w:t>
      </w:r>
    </w:p>
    <w:p w14:paraId="48709677" w14:textId="6AA79891" w:rsidR="00285EA1" w:rsidRPr="00A84E57" w:rsidRDefault="0091481E" w:rsidP="00C22142">
      <w:pPr>
        <w:spacing w:line="276" w:lineRule="auto"/>
        <w:jc w:val="both"/>
        <w:rPr>
          <w:rFonts w:ascii="Arial" w:hAnsi="Arial" w:cs="Arial"/>
          <w:sz w:val="22"/>
          <w:szCs w:val="22"/>
        </w:rPr>
      </w:pPr>
      <w:r w:rsidRPr="00A84E57">
        <w:rPr>
          <w:rFonts w:ascii="Arial" w:hAnsi="Arial" w:cs="Arial"/>
          <w:sz w:val="22"/>
          <w:szCs w:val="22"/>
        </w:rPr>
        <w:t>In vogelvlucht zijn zo een aantal mogelijkheden onder ogen gezien. Daaruit kan worden opgemaakt, dat er geen reden is</w:t>
      </w:r>
      <w:r w:rsidR="002C17D5" w:rsidRPr="00A84E57">
        <w:rPr>
          <w:rFonts w:ascii="Arial" w:hAnsi="Arial" w:cs="Arial"/>
          <w:sz w:val="22"/>
          <w:szCs w:val="22"/>
        </w:rPr>
        <w:t xml:space="preserve"> om Lukas’ woorden </w:t>
      </w:r>
      <w:r w:rsidRPr="00A84E57">
        <w:rPr>
          <w:rFonts w:ascii="Arial" w:hAnsi="Arial" w:cs="Arial"/>
          <w:sz w:val="22"/>
          <w:szCs w:val="22"/>
        </w:rPr>
        <w:t xml:space="preserve">over een </w:t>
      </w:r>
      <w:r w:rsidR="00285EA1" w:rsidRPr="00A84E57">
        <w:rPr>
          <w:rFonts w:ascii="Arial" w:hAnsi="Arial" w:cs="Arial"/>
          <w:sz w:val="22"/>
          <w:szCs w:val="22"/>
        </w:rPr>
        <w:t xml:space="preserve">beschrijving van de hele (Romeinse) wereld </w:t>
      </w:r>
      <w:r w:rsidR="002C17D5" w:rsidRPr="00A84E57">
        <w:rPr>
          <w:rFonts w:ascii="Arial" w:hAnsi="Arial" w:cs="Arial"/>
          <w:sz w:val="22"/>
          <w:szCs w:val="22"/>
        </w:rPr>
        <w:t xml:space="preserve">in twijfel te trekken. </w:t>
      </w:r>
      <w:r w:rsidR="00285EA1" w:rsidRPr="00A84E57">
        <w:rPr>
          <w:rFonts w:ascii="Arial" w:hAnsi="Arial" w:cs="Arial"/>
          <w:sz w:val="22"/>
          <w:szCs w:val="22"/>
        </w:rPr>
        <w:t xml:space="preserve">De vertaalvariant aanhoudend, kan deze </w:t>
      </w:r>
      <w:r w:rsidR="00EE4B7E">
        <w:rPr>
          <w:rFonts w:ascii="Arial" w:hAnsi="Arial" w:cs="Arial"/>
          <w:sz w:val="22"/>
          <w:szCs w:val="22"/>
        </w:rPr>
        <w:t xml:space="preserve">heel goed </w:t>
      </w:r>
      <w:r w:rsidR="00285EA1" w:rsidRPr="00A84E57">
        <w:rPr>
          <w:rFonts w:ascii="Arial" w:hAnsi="Arial" w:cs="Arial"/>
          <w:sz w:val="22"/>
          <w:szCs w:val="22"/>
        </w:rPr>
        <w:t xml:space="preserve">in </w:t>
      </w:r>
      <w:r w:rsidR="00285EA1" w:rsidRPr="00A84E57">
        <w:rPr>
          <w:rFonts w:ascii="Arial" w:hAnsi="Arial" w:cs="Arial"/>
          <w:sz w:val="22"/>
          <w:szCs w:val="22"/>
        </w:rPr>
        <w:lastRenderedPageBreak/>
        <w:t xml:space="preserve">Judea gehouden zijn vóór de volkstelling van Quirinius in 6 n.Chr. De volkstelling in </w:t>
      </w:r>
      <w:r w:rsidR="007012F3" w:rsidRPr="00A84E57">
        <w:rPr>
          <w:rFonts w:ascii="Arial" w:hAnsi="Arial" w:cs="Arial"/>
          <w:sz w:val="22"/>
          <w:szCs w:val="22"/>
        </w:rPr>
        <w:t>3</w:t>
      </w:r>
      <w:r w:rsidR="00285EA1" w:rsidRPr="00A84E57">
        <w:rPr>
          <w:rFonts w:ascii="Arial" w:hAnsi="Arial" w:cs="Arial"/>
          <w:sz w:val="22"/>
          <w:szCs w:val="22"/>
        </w:rPr>
        <w:t xml:space="preserve"> of </w:t>
      </w:r>
      <w:r w:rsidR="007012F3" w:rsidRPr="00A84E57">
        <w:rPr>
          <w:rFonts w:ascii="Arial" w:hAnsi="Arial" w:cs="Arial"/>
          <w:sz w:val="22"/>
          <w:szCs w:val="22"/>
        </w:rPr>
        <w:t>2</w:t>
      </w:r>
      <w:r w:rsidR="00285EA1" w:rsidRPr="00A84E57">
        <w:rPr>
          <w:rFonts w:ascii="Arial" w:hAnsi="Arial" w:cs="Arial"/>
          <w:sz w:val="22"/>
          <w:szCs w:val="22"/>
        </w:rPr>
        <w:t xml:space="preserve"> v.Chr. was dan een persoonsregistratie, niet voor belastingheffing, mogelijk in het kader van Augustus’ jubileumjaar 2.v.Chr. en</w:t>
      </w:r>
      <w:r w:rsidR="00EE4B7E">
        <w:rPr>
          <w:rFonts w:ascii="Arial" w:hAnsi="Arial" w:cs="Arial"/>
          <w:sz w:val="22"/>
          <w:szCs w:val="22"/>
        </w:rPr>
        <w:t xml:space="preserve">/of ten behoeve van </w:t>
      </w:r>
      <w:r w:rsidR="00285EA1" w:rsidRPr="00A84E57">
        <w:rPr>
          <w:rFonts w:ascii="Arial" w:hAnsi="Arial" w:cs="Arial"/>
          <w:sz w:val="22"/>
          <w:szCs w:val="22"/>
        </w:rPr>
        <w:t>het Breviarium.</w:t>
      </w:r>
      <w:r w:rsidR="002F242F">
        <w:rPr>
          <w:rFonts w:ascii="Arial" w:hAnsi="Arial" w:cs="Arial"/>
          <w:sz w:val="22"/>
          <w:szCs w:val="22"/>
        </w:rPr>
        <w:t xml:space="preserve"> Als we van de ongewijzigde vertaling uitgaan geldt hetzelfde, alleen blijft het dan onbewezen of Quirinius in die periode stadhouder van Syrië was. </w:t>
      </w:r>
    </w:p>
    <w:p w14:paraId="1524ED36" w14:textId="2ED54087" w:rsidR="00BC797A" w:rsidRPr="00A84E57" w:rsidRDefault="00285EA1" w:rsidP="00C22142">
      <w:pPr>
        <w:spacing w:line="276" w:lineRule="auto"/>
        <w:jc w:val="both"/>
        <w:rPr>
          <w:rFonts w:ascii="Arial" w:hAnsi="Arial" w:cs="Arial"/>
          <w:sz w:val="22"/>
          <w:szCs w:val="22"/>
        </w:rPr>
      </w:pPr>
      <w:r w:rsidRPr="00A84E57">
        <w:rPr>
          <w:rFonts w:ascii="Arial" w:hAnsi="Arial" w:cs="Arial"/>
          <w:sz w:val="22"/>
          <w:szCs w:val="22"/>
        </w:rPr>
        <w:t xml:space="preserve">Het is verdedigbaar om eenvoudig uit te gaan van wat de Schrift ons bij monde van Lukas vertelt. </w:t>
      </w:r>
      <w:r w:rsidR="002C17D5" w:rsidRPr="00A84E57">
        <w:rPr>
          <w:rFonts w:ascii="Arial" w:hAnsi="Arial" w:cs="Arial"/>
          <w:sz w:val="22"/>
          <w:szCs w:val="22"/>
        </w:rPr>
        <w:t>Bovendien kan er nog een andere verklaring zijn, die bij gebrek aan gegevens niet meer na te gaan is.</w:t>
      </w:r>
    </w:p>
    <w:p w14:paraId="550271F6" w14:textId="6A9643BE" w:rsidR="00285EA1" w:rsidRDefault="00285EA1" w:rsidP="00C22142">
      <w:pPr>
        <w:spacing w:line="276" w:lineRule="auto"/>
        <w:jc w:val="both"/>
        <w:rPr>
          <w:rFonts w:ascii="Arial" w:hAnsi="Arial" w:cs="Arial"/>
          <w:sz w:val="22"/>
          <w:szCs w:val="22"/>
        </w:rPr>
      </w:pPr>
    </w:p>
    <w:p w14:paraId="21B1B029" w14:textId="77777777" w:rsidR="00F02F96" w:rsidRPr="00A84E57" w:rsidRDefault="00F02F96" w:rsidP="00C22142">
      <w:pPr>
        <w:spacing w:line="276" w:lineRule="auto"/>
        <w:jc w:val="both"/>
        <w:rPr>
          <w:rFonts w:ascii="Arial" w:hAnsi="Arial" w:cs="Arial"/>
          <w:sz w:val="22"/>
          <w:szCs w:val="22"/>
        </w:rPr>
      </w:pPr>
    </w:p>
    <w:p w14:paraId="3B6ED6DB" w14:textId="1957AF34" w:rsidR="00285EA1" w:rsidRPr="00F02F96" w:rsidRDefault="00285EA1" w:rsidP="00C22142">
      <w:pPr>
        <w:spacing w:line="276" w:lineRule="auto"/>
        <w:jc w:val="both"/>
        <w:rPr>
          <w:rFonts w:ascii="Arial" w:hAnsi="Arial" w:cs="Arial"/>
          <w:sz w:val="16"/>
          <w:szCs w:val="16"/>
        </w:rPr>
      </w:pPr>
      <w:r w:rsidRPr="00F02F96">
        <w:rPr>
          <w:rFonts w:ascii="Arial" w:hAnsi="Arial" w:cs="Arial"/>
          <w:sz w:val="16"/>
          <w:szCs w:val="16"/>
        </w:rPr>
        <w:t>Versie 06122022</w:t>
      </w:r>
    </w:p>
    <w:p w14:paraId="2F5FA37B" w14:textId="030F71E4" w:rsidR="00BE3C76" w:rsidRPr="00A84E57" w:rsidRDefault="00BE3C76" w:rsidP="00C22142">
      <w:pPr>
        <w:pStyle w:val="Geenafstand"/>
        <w:spacing w:line="276" w:lineRule="auto"/>
        <w:rPr>
          <w:rFonts w:ascii="Arial" w:hAnsi="Arial" w:cs="Arial"/>
          <w:color w:val="C00000"/>
        </w:rPr>
      </w:pPr>
    </w:p>
    <w:sectPr w:rsidR="00BE3C76" w:rsidRPr="00A84E5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31EFBD" w14:textId="77777777" w:rsidR="00582E48" w:rsidRDefault="00582E48" w:rsidP="003234C0">
      <w:r>
        <w:separator/>
      </w:r>
    </w:p>
  </w:endnote>
  <w:endnote w:type="continuationSeparator" w:id="0">
    <w:p w14:paraId="02FEF851" w14:textId="77777777" w:rsidR="00582E48" w:rsidRDefault="00582E48" w:rsidP="003234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019652"/>
      <w:docPartObj>
        <w:docPartGallery w:val="Page Numbers (Bottom of Page)"/>
        <w:docPartUnique/>
      </w:docPartObj>
    </w:sdtPr>
    <w:sdtContent>
      <w:p w14:paraId="44742600" w14:textId="6525F50F" w:rsidR="00F402A6" w:rsidRDefault="00F402A6">
        <w:pPr>
          <w:pStyle w:val="Voettekst"/>
          <w:jc w:val="right"/>
        </w:pPr>
        <w:r>
          <w:fldChar w:fldCharType="begin"/>
        </w:r>
        <w:r>
          <w:instrText>PAGE   \* MERGEFORMAT</w:instrText>
        </w:r>
        <w:r>
          <w:fldChar w:fldCharType="separate"/>
        </w:r>
        <w:r>
          <w:t>2</w:t>
        </w:r>
        <w:r>
          <w:fldChar w:fldCharType="end"/>
        </w:r>
      </w:p>
    </w:sdtContent>
  </w:sdt>
  <w:p w14:paraId="3C21C447" w14:textId="77777777" w:rsidR="00E12A0A" w:rsidRDefault="00E12A0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03D666" w14:textId="77777777" w:rsidR="00582E48" w:rsidRDefault="00582E48" w:rsidP="003234C0">
      <w:r>
        <w:separator/>
      </w:r>
    </w:p>
  </w:footnote>
  <w:footnote w:type="continuationSeparator" w:id="0">
    <w:p w14:paraId="2C1B9262" w14:textId="77777777" w:rsidR="00582E48" w:rsidRDefault="00582E48" w:rsidP="003234C0">
      <w:r>
        <w:continuationSeparator/>
      </w:r>
    </w:p>
  </w:footnote>
  <w:footnote w:id="1">
    <w:p w14:paraId="5CCE0131" w14:textId="651A425B" w:rsidR="007E4318" w:rsidRPr="00A84E57" w:rsidRDefault="007E4318" w:rsidP="00C80359">
      <w:pPr>
        <w:pStyle w:val="Voetnoottekst"/>
        <w:jc w:val="both"/>
        <w:rPr>
          <w:rFonts w:ascii="Arial" w:hAnsi="Arial" w:cs="Arial"/>
          <w:sz w:val="18"/>
          <w:szCs w:val="18"/>
        </w:rPr>
      </w:pPr>
      <w:r w:rsidRPr="00A84E57">
        <w:rPr>
          <w:rStyle w:val="Voetnootmarkering"/>
          <w:rFonts w:ascii="Arial" w:hAnsi="Arial" w:cs="Arial"/>
          <w:sz w:val="18"/>
          <w:szCs w:val="18"/>
        </w:rPr>
        <w:footnoteRef/>
      </w:r>
      <w:r w:rsidRPr="00A84E57">
        <w:rPr>
          <w:rFonts w:ascii="Arial" w:hAnsi="Arial" w:cs="Arial"/>
          <w:sz w:val="18"/>
          <w:szCs w:val="18"/>
        </w:rPr>
        <w:t xml:space="preserve"> Zie voor een uit</w:t>
      </w:r>
      <w:r w:rsidR="00FA58A1" w:rsidRPr="00A84E57">
        <w:rPr>
          <w:rFonts w:ascii="Arial" w:hAnsi="Arial" w:cs="Arial"/>
          <w:sz w:val="18"/>
          <w:szCs w:val="18"/>
        </w:rPr>
        <w:t>voerige</w:t>
      </w:r>
      <w:r w:rsidRPr="00A84E57">
        <w:rPr>
          <w:rFonts w:ascii="Arial" w:hAnsi="Arial" w:cs="Arial"/>
          <w:sz w:val="18"/>
          <w:szCs w:val="18"/>
        </w:rPr>
        <w:t xml:space="preserve"> bespreking hiervan </w:t>
      </w:r>
      <w:r w:rsidR="00D8748B" w:rsidRPr="00A84E57">
        <w:rPr>
          <w:rFonts w:ascii="Arial" w:hAnsi="Arial" w:cs="Arial"/>
          <w:sz w:val="18"/>
          <w:szCs w:val="18"/>
        </w:rPr>
        <w:t xml:space="preserve">o.a. </w:t>
      </w:r>
      <w:r w:rsidRPr="00A84E57">
        <w:rPr>
          <w:rFonts w:ascii="Arial" w:hAnsi="Arial" w:cs="Arial"/>
          <w:sz w:val="18"/>
          <w:szCs w:val="18"/>
        </w:rPr>
        <w:t xml:space="preserve">J. van Bruggen, </w:t>
      </w:r>
      <w:r w:rsidRPr="00A84E57">
        <w:rPr>
          <w:rFonts w:ascii="Arial" w:hAnsi="Arial" w:cs="Arial"/>
          <w:i/>
          <w:iCs/>
          <w:sz w:val="18"/>
          <w:szCs w:val="18"/>
        </w:rPr>
        <w:t>Lucas</w:t>
      </w:r>
      <w:r w:rsidRPr="00A84E57">
        <w:rPr>
          <w:rFonts w:ascii="Arial" w:hAnsi="Arial" w:cs="Arial"/>
          <w:sz w:val="18"/>
          <w:szCs w:val="18"/>
        </w:rPr>
        <w:t>, pag. 69-73</w:t>
      </w:r>
    </w:p>
  </w:footnote>
  <w:footnote w:id="2">
    <w:p w14:paraId="752DC711" w14:textId="7C8151A5" w:rsidR="00942020" w:rsidRPr="00A84E57" w:rsidRDefault="00942020" w:rsidP="00C80359">
      <w:pPr>
        <w:pStyle w:val="Voetnoottekst"/>
        <w:jc w:val="both"/>
        <w:rPr>
          <w:rFonts w:ascii="Arial" w:hAnsi="Arial" w:cs="Arial"/>
          <w:sz w:val="18"/>
          <w:szCs w:val="18"/>
        </w:rPr>
      </w:pPr>
      <w:r w:rsidRPr="00A84E57">
        <w:rPr>
          <w:rStyle w:val="Voetnootmarkering"/>
          <w:rFonts w:ascii="Arial" w:hAnsi="Arial" w:cs="Arial"/>
          <w:sz w:val="18"/>
          <w:szCs w:val="18"/>
        </w:rPr>
        <w:footnoteRef/>
      </w:r>
      <w:r w:rsidRPr="00A84E57">
        <w:rPr>
          <w:rFonts w:ascii="Arial" w:hAnsi="Arial" w:cs="Arial"/>
          <w:sz w:val="18"/>
          <w:szCs w:val="18"/>
        </w:rPr>
        <w:t xml:space="preserve"> Zo bijvoorbeeld de SV bij kanttekening 5 bij Lukas 2:2.</w:t>
      </w:r>
    </w:p>
  </w:footnote>
  <w:footnote w:id="3">
    <w:p w14:paraId="29FD4151" w14:textId="3CDC131E" w:rsidR="003D37AF" w:rsidRPr="00A84E57" w:rsidRDefault="003D37AF" w:rsidP="00C80359">
      <w:pPr>
        <w:pStyle w:val="Voetnoottekst"/>
        <w:jc w:val="both"/>
        <w:rPr>
          <w:rFonts w:ascii="Arial" w:hAnsi="Arial" w:cs="Arial"/>
          <w:sz w:val="18"/>
          <w:szCs w:val="18"/>
        </w:rPr>
      </w:pPr>
      <w:r w:rsidRPr="00A84E57">
        <w:rPr>
          <w:rStyle w:val="Voetnootmarkering"/>
          <w:rFonts w:ascii="Arial" w:hAnsi="Arial" w:cs="Arial"/>
          <w:sz w:val="18"/>
          <w:szCs w:val="18"/>
        </w:rPr>
        <w:footnoteRef/>
      </w:r>
      <w:r w:rsidRPr="00A84E57">
        <w:rPr>
          <w:rFonts w:ascii="Arial" w:hAnsi="Arial" w:cs="Arial"/>
          <w:sz w:val="18"/>
          <w:szCs w:val="18"/>
        </w:rPr>
        <w:t xml:space="preserve"> </w:t>
      </w:r>
      <w:r w:rsidRPr="00A84E57">
        <w:rPr>
          <w:rFonts w:ascii="Arial" w:hAnsi="Arial" w:cs="Arial"/>
          <w:noProof/>
          <w:sz w:val="18"/>
          <w:szCs w:val="18"/>
        </w:rPr>
        <w:t xml:space="preserve">C. Nicolet, </w:t>
      </w:r>
      <w:r w:rsidRPr="00A84E57">
        <w:rPr>
          <w:rFonts w:ascii="Arial" w:hAnsi="Arial" w:cs="Arial"/>
          <w:i/>
          <w:iCs/>
          <w:noProof/>
          <w:sz w:val="18"/>
          <w:szCs w:val="18"/>
        </w:rPr>
        <w:t>L'inventaire du monde</w:t>
      </w:r>
      <w:r w:rsidRPr="00A84E57">
        <w:rPr>
          <w:rFonts w:ascii="Arial" w:hAnsi="Arial" w:cs="Arial"/>
          <w:noProof/>
          <w:sz w:val="18"/>
          <w:szCs w:val="18"/>
        </w:rPr>
        <w:t>, Paris 1988</w:t>
      </w:r>
      <w:r w:rsidR="000D7A04" w:rsidRPr="00A84E57">
        <w:rPr>
          <w:rFonts w:ascii="Arial" w:hAnsi="Arial" w:cs="Arial"/>
          <w:noProof/>
          <w:sz w:val="18"/>
          <w:szCs w:val="18"/>
        </w:rPr>
        <w:t>,</w:t>
      </w:r>
      <w:r w:rsidRPr="00A84E57">
        <w:rPr>
          <w:rFonts w:ascii="Arial" w:hAnsi="Arial" w:cs="Arial"/>
          <w:noProof/>
          <w:sz w:val="18"/>
          <w:szCs w:val="18"/>
        </w:rPr>
        <w:t xml:space="preserve"> Édit</w:t>
      </w:r>
      <w:r w:rsidR="008F5E71" w:rsidRPr="00A84E57">
        <w:rPr>
          <w:rFonts w:ascii="Arial" w:hAnsi="Arial" w:cs="Arial"/>
          <w:noProof/>
          <w:sz w:val="18"/>
          <w:szCs w:val="18"/>
        </w:rPr>
        <w:t>i</w:t>
      </w:r>
      <w:r w:rsidRPr="00A84E57">
        <w:rPr>
          <w:rFonts w:ascii="Arial" w:hAnsi="Arial" w:cs="Arial"/>
          <w:noProof/>
          <w:sz w:val="18"/>
          <w:szCs w:val="18"/>
        </w:rPr>
        <w:t>on Fayard, p. 147.</w:t>
      </w:r>
    </w:p>
  </w:footnote>
  <w:footnote w:id="4">
    <w:p w14:paraId="71B8109E" w14:textId="7F14047A" w:rsidR="00E57EF8" w:rsidRPr="00A84E57" w:rsidRDefault="00E57EF8" w:rsidP="00C80359">
      <w:pPr>
        <w:pStyle w:val="Voetnoottekst"/>
        <w:jc w:val="both"/>
        <w:rPr>
          <w:rFonts w:ascii="Arial" w:hAnsi="Arial" w:cs="Arial"/>
          <w:sz w:val="18"/>
          <w:szCs w:val="18"/>
        </w:rPr>
      </w:pPr>
      <w:r w:rsidRPr="00A84E57">
        <w:rPr>
          <w:rStyle w:val="Voetnootmarkering"/>
          <w:rFonts w:ascii="Arial" w:hAnsi="Arial" w:cs="Arial"/>
          <w:sz w:val="18"/>
          <w:szCs w:val="18"/>
        </w:rPr>
        <w:footnoteRef/>
      </w:r>
      <w:r w:rsidRPr="00A84E57">
        <w:rPr>
          <w:rFonts w:ascii="Arial" w:hAnsi="Arial" w:cs="Arial"/>
          <w:sz w:val="18"/>
          <w:szCs w:val="18"/>
        </w:rPr>
        <w:t xml:space="preserve"> De volkstelling van 3 v.Chr. was kennelijk om astrologische redenen uitgesteld naar 2 v.Chr. (volgens Tacitus, </w:t>
      </w:r>
      <w:r w:rsidRPr="00A84E57">
        <w:rPr>
          <w:rFonts w:ascii="Arial" w:hAnsi="Arial" w:cs="Arial"/>
          <w:i/>
          <w:iCs/>
          <w:sz w:val="18"/>
          <w:szCs w:val="18"/>
        </w:rPr>
        <w:t>Annalen</w:t>
      </w:r>
      <w:r w:rsidRPr="00A84E57">
        <w:rPr>
          <w:rFonts w:ascii="Arial" w:hAnsi="Arial" w:cs="Arial"/>
          <w:sz w:val="18"/>
          <w:szCs w:val="18"/>
        </w:rPr>
        <w:t xml:space="preserve"> III:22), omdat Augustus op 23 september 3 v.Chr. precies 60 jaar werd. Augustus was dol op speculatie </w:t>
      </w:r>
      <w:r w:rsidR="00317E34" w:rsidRPr="00A84E57">
        <w:rPr>
          <w:rFonts w:ascii="Arial" w:hAnsi="Arial" w:cs="Arial"/>
          <w:sz w:val="18"/>
          <w:szCs w:val="18"/>
        </w:rPr>
        <w:t>(</w:t>
      </w:r>
      <w:r w:rsidRPr="00A84E57">
        <w:rPr>
          <w:rFonts w:ascii="Arial" w:hAnsi="Arial" w:cs="Arial"/>
          <w:sz w:val="18"/>
          <w:szCs w:val="18"/>
        </w:rPr>
        <w:t>Seneca</w:t>
      </w:r>
      <w:r w:rsidR="00317E34" w:rsidRPr="00A84E57">
        <w:rPr>
          <w:rFonts w:ascii="Arial" w:hAnsi="Arial" w:cs="Arial"/>
          <w:sz w:val="18"/>
          <w:szCs w:val="18"/>
        </w:rPr>
        <w:t xml:space="preserve">, </w:t>
      </w:r>
      <w:r w:rsidRPr="00A84E57">
        <w:rPr>
          <w:rFonts w:ascii="Arial" w:hAnsi="Arial" w:cs="Arial"/>
          <w:i/>
          <w:iCs/>
          <w:sz w:val="18"/>
          <w:szCs w:val="18"/>
        </w:rPr>
        <w:t xml:space="preserve">De </w:t>
      </w:r>
      <w:r w:rsidRPr="00A84E57">
        <w:rPr>
          <w:rFonts w:ascii="Arial" w:hAnsi="Arial" w:cs="Arial"/>
          <w:i/>
          <w:iCs/>
          <w:sz w:val="18"/>
          <w:szCs w:val="18"/>
          <w:lang w:val="la-Latn"/>
        </w:rPr>
        <w:t>Brevitate</w:t>
      </w:r>
      <w:r w:rsidRPr="00A84E57">
        <w:rPr>
          <w:rFonts w:ascii="Arial" w:hAnsi="Arial" w:cs="Arial"/>
          <w:i/>
          <w:iCs/>
          <w:sz w:val="18"/>
          <w:szCs w:val="18"/>
        </w:rPr>
        <w:t xml:space="preserve"> Vitae</w:t>
      </w:r>
      <w:r w:rsidRPr="00A84E57">
        <w:rPr>
          <w:rFonts w:ascii="Arial" w:hAnsi="Arial" w:cs="Arial"/>
          <w:sz w:val="18"/>
          <w:szCs w:val="18"/>
        </w:rPr>
        <w:t xml:space="preserve"> IV:2-3). Vandaar </w:t>
      </w:r>
      <w:r w:rsidR="00FA4995" w:rsidRPr="00A84E57">
        <w:rPr>
          <w:rFonts w:ascii="Arial" w:hAnsi="Arial" w:cs="Arial"/>
          <w:sz w:val="18"/>
          <w:szCs w:val="18"/>
        </w:rPr>
        <w:t xml:space="preserve">dan </w:t>
      </w:r>
      <w:r w:rsidRPr="00A84E57">
        <w:rPr>
          <w:rFonts w:ascii="Arial" w:hAnsi="Arial" w:cs="Arial"/>
          <w:sz w:val="18"/>
          <w:szCs w:val="18"/>
        </w:rPr>
        <w:t>dat de volgende na 5 jaar</w:t>
      </w:r>
      <w:r w:rsidR="00FA4995" w:rsidRPr="00A84E57">
        <w:rPr>
          <w:rFonts w:ascii="Arial" w:hAnsi="Arial" w:cs="Arial"/>
          <w:sz w:val="18"/>
          <w:szCs w:val="18"/>
        </w:rPr>
        <w:t>, in</w:t>
      </w:r>
      <w:r w:rsidRPr="00A84E57">
        <w:rPr>
          <w:rFonts w:ascii="Arial" w:hAnsi="Arial" w:cs="Arial"/>
          <w:sz w:val="18"/>
          <w:szCs w:val="18"/>
        </w:rPr>
        <w:t xml:space="preserve"> 4 n.Chr. in Italië</w:t>
      </w:r>
      <w:r w:rsidR="00FA4995" w:rsidRPr="00A84E57">
        <w:rPr>
          <w:rFonts w:ascii="Arial" w:hAnsi="Arial" w:cs="Arial"/>
          <w:sz w:val="18"/>
          <w:szCs w:val="18"/>
        </w:rPr>
        <w:t xml:space="preserve"> plaatsvond.</w:t>
      </w:r>
    </w:p>
  </w:footnote>
  <w:footnote w:id="5">
    <w:p w14:paraId="533EF854" w14:textId="15F7BFEA" w:rsidR="00CF5224" w:rsidRPr="00A84E57" w:rsidRDefault="00CF5224" w:rsidP="00C80359">
      <w:pPr>
        <w:pStyle w:val="Voetnoottekst"/>
        <w:jc w:val="both"/>
        <w:rPr>
          <w:rFonts w:ascii="Arial" w:hAnsi="Arial" w:cs="Arial"/>
          <w:sz w:val="18"/>
          <w:szCs w:val="18"/>
        </w:rPr>
      </w:pPr>
      <w:r w:rsidRPr="00A84E57">
        <w:rPr>
          <w:rStyle w:val="Voetnootmarkering"/>
          <w:rFonts w:ascii="Arial" w:hAnsi="Arial" w:cs="Arial"/>
          <w:sz w:val="18"/>
          <w:szCs w:val="18"/>
        </w:rPr>
        <w:footnoteRef/>
      </w:r>
      <w:r w:rsidRPr="00A84E57">
        <w:rPr>
          <w:rFonts w:ascii="Arial" w:hAnsi="Arial" w:cs="Arial"/>
          <w:sz w:val="18"/>
          <w:szCs w:val="18"/>
        </w:rPr>
        <w:t xml:space="preserve"> Het papyrusfragment kreeg de aanduiding </w:t>
      </w:r>
      <w:r w:rsidRPr="00A84E57">
        <w:rPr>
          <w:rFonts w:ascii="Arial" w:hAnsi="Arial" w:cs="Arial"/>
          <w:i/>
          <w:iCs/>
          <w:noProof/>
          <w:sz w:val="18"/>
          <w:szCs w:val="18"/>
        </w:rPr>
        <w:t>P</w:t>
      </w:r>
      <w:r w:rsidR="0000273C" w:rsidRPr="00A84E57">
        <w:rPr>
          <w:rFonts w:ascii="Arial" w:hAnsi="Arial" w:cs="Arial"/>
          <w:i/>
          <w:iCs/>
          <w:noProof/>
          <w:sz w:val="18"/>
          <w:szCs w:val="18"/>
        </w:rPr>
        <w:t>.</w:t>
      </w:r>
      <w:r w:rsidRPr="00A84E57">
        <w:rPr>
          <w:rFonts w:ascii="Arial" w:hAnsi="Arial" w:cs="Arial"/>
          <w:i/>
          <w:iCs/>
          <w:noProof/>
          <w:sz w:val="18"/>
          <w:szCs w:val="18"/>
        </w:rPr>
        <w:t>Cologne inv.</w:t>
      </w:r>
      <w:r w:rsidRPr="00A84E57">
        <w:rPr>
          <w:rFonts w:ascii="Arial" w:hAnsi="Arial" w:cs="Arial"/>
          <w:i/>
          <w:iCs/>
          <w:sz w:val="18"/>
          <w:szCs w:val="18"/>
        </w:rPr>
        <w:t xml:space="preserve"> 8</w:t>
      </w:r>
      <w:r w:rsidR="0000273C" w:rsidRPr="00A84E57">
        <w:rPr>
          <w:rFonts w:ascii="Arial" w:hAnsi="Arial" w:cs="Arial"/>
          <w:sz w:val="18"/>
          <w:szCs w:val="18"/>
        </w:rPr>
        <w:t>.</w:t>
      </w:r>
    </w:p>
  </w:footnote>
  <w:footnote w:id="6">
    <w:p w14:paraId="7842A2E6" w14:textId="7A62AA6B" w:rsidR="00CD019E" w:rsidRPr="00A84E57" w:rsidRDefault="00CD019E" w:rsidP="005531A1">
      <w:pPr>
        <w:pStyle w:val="Voetnoottekst"/>
        <w:jc w:val="both"/>
        <w:rPr>
          <w:rFonts w:ascii="Arial" w:hAnsi="Arial" w:cs="Arial"/>
          <w:sz w:val="18"/>
          <w:szCs w:val="18"/>
        </w:rPr>
      </w:pPr>
      <w:r w:rsidRPr="00A84E57">
        <w:rPr>
          <w:rStyle w:val="Voetnootmarkering"/>
          <w:rFonts w:ascii="Arial" w:hAnsi="Arial" w:cs="Arial"/>
          <w:sz w:val="18"/>
          <w:szCs w:val="18"/>
        </w:rPr>
        <w:footnoteRef/>
      </w:r>
      <w:r w:rsidRPr="00A84E57">
        <w:rPr>
          <w:rFonts w:ascii="Arial" w:hAnsi="Arial" w:cs="Arial"/>
          <w:sz w:val="18"/>
          <w:szCs w:val="18"/>
        </w:rPr>
        <w:t xml:space="preserve"> </w:t>
      </w:r>
      <w:r w:rsidRPr="00A84E57">
        <w:rPr>
          <w:rFonts w:ascii="Arial" w:hAnsi="Arial" w:cs="Arial"/>
          <w:i/>
          <w:iCs/>
          <w:sz w:val="18"/>
          <w:szCs w:val="18"/>
          <w:lang w:val="la-Latn"/>
        </w:rPr>
        <w:t>Adversus Marcionem</w:t>
      </w:r>
      <w:r w:rsidRPr="00A84E57">
        <w:rPr>
          <w:rFonts w:ascii="Arial" w:hAnsi="Arial" w:cs="Arial"/>
          <w:sz w:val="18"/>
          <w:szCs w:val="18"/>
        </w:rPr>
        <w:t xml:space="preserve"> (tegen Marcion) IV:19:10</w:t>
      </w:r>
    </w:p>
  </w:footnote>
  <w:footnote w:id="7">
    <w:p w14:paraId="39F7CC13" w14:textId="3C3379C9" w:rsidR="00CD019E" w:rsidRPr="00A84E57" w:rsidRDefault="00CD019E" w:rsidP="005531A1">
      <w:pPr>
        <w:pStyle w:val="Voetnoottekst"/>
        <w:jc w:val="both"/>
        <w:rPr>
          <w:rFonts w:ascii="Arial" w:hAnsi="Arial" w:cs="Arial"/>
          <w:sz w:val="18"/>
          <w:szCs w:val="18"/>
        </w:rPr>
      </w:pPr>
      <w:r w:rsidRPr="00A84E57">
        <w:rPr>
          <w:rStyle w:val="Voetnootmarkering"/>
          <w:rFonts w:ascii="Arial" w:hAnsi="Arial" w:cs="Arial"/>
          <w:sz w:val="18"/>
          <w:szCs w:val="18"/>
        </w:rPr>
        <w:footnoteRef/>
      </w:r>
      <w:r w:rsidRPr="00A84E57">
        <w:rPr>
          <w:rFonts w:ascii="Arial" w:hAnsi="Arial" w:cs="Arial"/>
          <w:sz w:val="18"/>
          <w:szCs w:val="18"/>
        </w:rPr>
        <w:t xml:space="preserve"> </w:t>
      </w:r>
      <w:r w:rsidR="00DC2CA8" w:rsidRPr="00A84E57">
        <w:rPr>
          <w:rFonts w:ascii="Arial" w:hAnsi="Arial" w:cs="Arial"/>
          <w:i/>
          <w:iCs/>
          <w:sz w:val="18"/>
          <w:szCs w:val="18"/>
          <w:lang w:val="el-GR"/>
        </w:rPr>
        <w:t>Ekklèsiastikè</w:t>
      </w:r>
      <w:r w:rsidR="00DC2CA8" w:rsidRPr="00A84E57">
        <w:rPr>
          <w:rFonts w:ascii="Arial" w:hAnsi="Arial" w:cs="Arial"/>
          <w:i/>
          <w:iCs/>
          <w:sz w:val="18"/>
          <w:szCs w:val="18"/>
        </w:rPr>
        <w:t xml:space="preserve"> Historia</w:t>
      </w:r>
      <w:r w:rsidR="00DC2CA8" w:rsidRPr="00A84E57">
        <w:rPr>
          <w:rFonts w:ascii="Arial" w:hAnsi="Arial" w:cs="Arial"/>
          <w:sz w:val="18"/>
          <w:szCs w:val="18"/>
        </w:rPr>
        <w:t xml:space="preserve"> (Kerkgeschiedenis), </w:t>
      </w:r>
      <w:r w:rsidRPr="00A84E57">
        <w:rPr>
          <w:rFonts w:ascii="Arial" w:hAnsi="Arial" w:cs="Arial"/>
          <w:sz w:val="18"/>
          <w:szCs w:val="18"/>
        </w:rPr>
        <w:t>I:5:3-4</w:t>
      </w:r>
    </w:p>
  </w:footnote>
  <w:footnote w:id="8">
    <w:p w14:paraId="702E34F6" w14:textId="2CFD3033" w:rsidR="0041282B" w:rsidRPr="00A84E57" w:rsidRDefault="0041282B" w:rsidP="005531A1">
      <w:pPr>
        <w:pStyle w:val="Voetnoottekst"/>
        <w:jc w:val="both"/>
        <w:rPr>
          <w:rFonts w:ascii="Arial" w:hAnsi="Arial" w:cs="Arial"/>
          <w:sz w:val="18"/>
          <w:szCs w:val="18"/>
        </w:rPr>
      </w:pPr>
      <w:r w:rsidRPr="00A84E57">
        <w:rPr>
          <w:rStyle w:val="Voetnootmarkering"/>
          <w:rFonts w:ascii="Arial" w:hAnsi="Arial" w:cs="Arial"/>
          <w:sz w:val="18"/>
          <w:szCs w:val="18"/>
        </w:rPr>
        <w:footnoteRef/>
      </w:r>
      <w:r w:rsidRPr="00A84E57">
        <w:rPr>
          <w:rFonts w:ascii="Arial" w:hAnsi="Arial" w:cs="Arial"/>
          <w:sz w:val="18"/>
          <w:szCs w:val="18"/>
        </w:rPr>
        <w:t xml:space="preserve"> </w:t>
      </w:r>
      <w:r w:rsidR="00F722EC" w:rsidRPr="00A84E57">
        <w:rPr>
          <w:rFonts w:ascii="Arial" w:hAnsi="Arial" w:cs="Arial"/>
          <w:i/>
          <w:iCs/>
          <w:sz w:val="18"/>
          <w:szCs w:val="18"/>
        </w:rPr>
        <w:t xml:space="preserve">Eerste </w:t>
      </w:r>
      <w:r w:rsidRPr="00A84E57">
        <w:rPr>
          <w:rFonts w:ascii="Arial" w:hAnsi="Arial" w:cs="Arial"/>
          <w:i/>
          <w:iCs/>
          <w:sz w:val="18"/>
          <w:szCs w:val="18"/>
        </w:rPr>
        <w:t>Apologie</w:t>
      </w:r>
      <w:r w:rsidRPr="00A84E57">
        <w:rPr>
          <w:rFonts w:ascii="Arial" w:hAnsi="Arial" w:cs="Arial"/>
          <w:sz w:val="18"/>
          <w:szCs w:val="18"/>
        </w:rPr>
        <w:t xml:space="preserve"> I:46:1</w:t>
      </w:r>
    </w:p>
  </w:footnote>
  <w:footnote w:id="9">
    <w:p w14:paraId="59E2DFDD" w14:textId="3814731E" w:rsidR="00E859FD" w:rsidRPr="00A84E57" w:rsidRDefault="00E859FD" w:rsidP="005531A1">
      <w:pPr>
        <w:pStyle w:val="Voetnoottekst"/>
        <w:jc w:val="both"/>
        <w:rPr>
          <w:rFonts w:ascii="Arial" w:hAnsi="Arial" w:cs="Arial"/>
          <w:sz w:val="18"/>
          <w:szCs w:val="18"/>
        </w:rPr>
      </w:pPr>
      <w:r w:rsidRPr="00A84E57">
        <w:rPr>
          <w:rStyle w:val="Voetnootmarkering"/>
          <w:rFonts w:ascii="Arial" w:hAnsi="Arial" w:cs="Arial"/>
          <w:sz w:val="18"/>
          <w:szCs w:val="18"/>
        </w:rPr>
        <w:footnoteRef/>
      </w:r>
      <w:r w:rsidRPr="00A84E57">
        <w:rPr>
          <w:rFonts w:ascii="Arial" w:hAnsi="Arial" w:cs="Arial"/>
          <w:sz w:val="18"/>
          <w:szCs w:val="18"/>
        </w:rPr>
        <w:t xml:space="preserve"> Suetonius: </w:t>
      </w:r>
      <w:r w:rsidRPr="00A84E57">
        <w:rPr>
          <w:rFonts w:ascii="Arial" w:hAnsi="Arial" w:cs="Arial"/>
          <w:i/>
          <w:iCs/>
          <w:sz w:val="18"/>
          <w:szCs w:val="18"/>
        </w:rPr>
        <w:t xml:space="preserve">De Vita </w:t>
      </w:r>
      <w:r w:rsidRPr="00A84E57">
        <w:rPr>
          <w:rFonts w:ascii="Arial" w:hAnsi="Arial" w:cs="Arial"/>
          <w:i/>
          <w:iCs/>
          <w:sz w:val="18"/>
          <w:szCs w:val="18"/>
          <w:lang w:val="la-Latn"/>
        </w:rPr>
        <w:t>Caesarum</w:t>
      </w:r>
      <w:r w:rsidRPr="00A84E57">
        <w:rPr>
          <w:rFonts w:ascii="Arial" w:hAnsi="Arial" w:cs="Arial"/>
          <w:i/>
          <w:iCs/>
          <w:sz w:val="18"/>
          <w:szCs w:val="18"/>
        </w:rPr>
        <w:t>,</w:t>
      </w:r>
      <w:r w:rsidRPr="00A84E57">
        <w:rPr>
          <w:rFonts w:ascii="Arial" w:hAnsi="Arial" w:cs="Arial"/>
          <w:sz w:val="18"/>
          <w:szCs w:val="18"/>
        </w:rPr>
        <w:t xml:space="preserve"> boek II, </w:t>
      </w:r>
      <w:r w:rsidRPr="00A84E57">
        <w:rPr>
          <w:rFonts w:ascii="Arial" w:hAnsi="Arial" w:cs="Arial"/>
          <w:sz w:val="18"/>
          <w:szCs w:val="18"/>
          <w:lang w:val="la-Latn"/>
        </w:rPr>
        <w:t xml:space="preserve">Diuus </w:t>
      </w:r>
      <w:r w:rsidRPr="00A84E57">
        <w:rPr>
          <w:rFonts w:ascii="Arial" w:hAnsi="Arial" w:cs="Arial"/>
          <w:sz w:val="18"/>
          <w:szCs w:val="18"/>
        </w:rPr>
        <w:t xml:space="preserve">Augustus 58. Hij vertelt, dat Valerius Messala in de Senaat sprak: ‘De senaat en het volk van Rome heten </w:t>
      </w:r>
      <w:r w:rsidR="00317E34" w:rsidRPr="00A84E57">
        <w:rPr>
          <w:rFonts w:ascii="Arial" w:hAnsi="Arial" w:cs="Arial"/>
          <w:sz w:val="18"/>
          <w:szCs w:val="18"/>
        </w:rPr>
        <w:t>u</w:t>
      </w:r>
      <w:r w:rsidRPr="00A84E57">
        <w:rPr>
          <w:rFonts w:ascii="Arial" w:hAnsi="Arial" w:cs="Arial"/>
          <w:sz w:val="18"/>
          <w:szCs w:val="18"/>
        </w:rPr>
        <w:t xml:space="preserve"> Vader van </w:t>
      </w:r>
      <w:r w:rsidR="00317E34" w:rsidRPr="00A84E57">
        <w:rPr>
          <w:rFonts w:ascii="Arial" w:hAnsi="Arial" w:cs="Arial"/>
          <w:sz w:val="18"/>
          <w:szCs w:val="18"/>
        </w:rPr>
        <w:t>u</w:t>
      </w:r>
      <w:r w:rsidRPr="00A84E57">
        <w:rPr>
          <w:rFonts w:ascii="Arial" w:hAnsi="Arial" w:cs="Arial"/>
          <w:sz w:val="18"/>
          <w:szCs w:val="18"/>
        </w:rPr>
        <w:t xml:space="preserve">w land.’ Toen antwoordde Augustus met tranen in zijn ogen als volgt </w:t>
      </w:r>
      <w:r w:rsidR="00311D6F" w:rsidRPr="00A84E57">
        <w:rPr>
          <w:rFonts w:ascii="Arial" w:hAnsi="Arial" w:cs="Arial"/>
          <w:sz w:val="18"/>
          <w:szCs w:val="18"/>
        </w:rPr>
        <w:t>(….):</w:t>
      </w:r>
      <w:r w:rsidRPr="00A84E57">
        <w:rPr>
          <w:rFonts w:ascii="Arial" w:hAnsi="Arial" w:cs="Arial"/>
          <w:sz w:val="18"/>
          <w:szCs w:val="18"/>
        </w:rPr>
        <w:t xml:space="preserve"> ‘Nu ik mijn hoogste verwachtingen heb bereikt, vaders van de Senaat, wat heb ik meer te vragen van de onsterfelijke goden dan dat ik deze zelfde unanieme goedkeuring van u mag behouden tot het einde van mijn leven</w:t>
      </w:r>
      <w:r w:rsidR="00311D6F" w:rsidRPr="00A84E57">
        <w:rPr>
          <w:rFonts w:ascii="Arial" w:hAnsi="Arial" w:cs="Arial"/>
          <w:sz w:val="18"/>
          <w:szCs w:val="18"/>
        </w:rPr>
        <w:t>’</w:t>
      </w:r>
      <w:r w:rsidRPr="00A84E57">
        <w:rPr>
          <w:rFonts w:ascii="Arial" w:hAnsi="Arial" w:cs="Arial"/>
          <w:sz w:val="18"/>
          <w:szCs w:val="18"/>
        </w:rPr>
        <w:t>.</w:t>
      </w:r>
    </w:p>
  </w:footnote>
  <w:footnote w:id="10">
    <w:p w14:paraId="16B3B667" w14:textId="77777777" w:rsidR="00644F12" w:rsidRPr="00A84E57" w:rsidRDefault="00644F12" w:rsidP="00F02F96">
      <w:pPr>
        <w:pStyle w:val="Voetnoottekst"/>
        <w:jc w:val="both"/>
        <w:rPr>
          <w:rFonts w:ascii="Arial" w:hAnsi="Arial" w:cs="Arial"/>
          <w:sz w:val="18"/>
          <w:szCs w:val="18"/>
        </w:rPr>
      </w:pPr>
      <w:r w:rsidRPr="00A84E57">
        <w:rPr>
          <w:rStyle w:val="Voetnootmarkering"/>
          <w:rFonts w:ascii="Arial" w:hAnsi="Arial" w:cs="Arial"/>
          <w:sz w:val="18"/>
          <w:szCs w:val="18"/>
        </w:rPr>
        <w:footnoteRef/>
      </w:r>
      <w:r w:rsidRPr="00A84E57">
        <w:rPr>
          <w:rFonts w:ascii="Arial" w:hAnsi="Arial" w:cs="Arial"/>
          <w:sz w:val="18"/>
          <w:szCs w:val="18"/>
        </w:rPr>
        <w:t xml:space="preserve"> Tacitus, </w:t>
      </w:r>
      <w:r w:rsidRPr="00A84E57">
        <w:rPr>
          <w:rFonts w:ascii="Arial" w:hAnsi="Arial" w:cs="Arial"/>
          <w:i/>
          <w:iCs/>
          <w:sz w:val="18"/>
          <w:szCs w:val="18"/>
        </w:rPr>
        <w:t>Annalen</w:t>
      </w:r>
      <w:r w:rsidRPr="00A84E57">
        <w:rPr>
          <w:rFonts w:ascii="Arial" w:hAnsi="Arial" w:cs="Arial"/>
          <w:sz w:val="18"/>
          <w:szCs w:val="18"/>
        </w:rPr>
        <w:t>, boek 3:56,1.</w:t>
      </w:r>
    </w:p>
  </w:footnote>
  <w:footnote w:id="11">
    <w:p w14:paraId="07694851" w14:textId="2E0911E5" w:rsidR="00644F12" w:rsidRPr="00A84E57" w:rsidRDefault="00644F12" w:rsidP="00F02F96">
      <w:pPr>
        <w:pStyle w:val="Voetnoottekst"/>
        <w:jc w:val="both"/>
        <w:rPr>
          <w:rFonts w:ascii="Arial" w:hAnsi="Arial" w:cs="Arial"/>
          <w:sz w:val="18"/>
          <w:szCs w:val="18"/>
        </w:rPr>
      </w:pPr>
      <w:r w:rsidRPr="00A84E57">
        <w:rPr>
          <w:rStyle w:val="Voetnootmarkering"/>
          <w:rFonts w:ascii="Arial" w:hAnsi="Arial" w:cs="Arial"/>
          <w:sz w:val="18"/>
          <w:szCs w:val="18"/>
        </w:rPr>
        <w:footnoteRef/>
      </w:r>
      <w:r w:rsidRPr="00A84E57">
        <w:rPr>
          <w:rFonts w:ascii="Arial" w:hAnsi="Arial" w:cs="Arial"/>
          <w:sz w:val="18"/>
          <w:szCs w:val="18"/>
        </w:rPr>
        <w:t xml:space="preserve"> Cassius Dio, </w:t>
      </w:r>
      <w:r w:rsidRPr="00A84E57">
        <w:rPr>
          <w:rFonts w:ascii="Arial" w:hAnsi="Arial" w:cs="Arial"/>
          <w:i/>
          <w:iCs/>
          <w:sz w:val="18"/>
          <w:szCs w:val="18"/>
        </w:rPr>
        <w:t>Romeinse geschiedenis</w:t>
      </w:r>
      <w:r w:rsidRPr="00A84E57">
        <w:rPr>
          <w:rFonts w:ascii="Arial" w:hAnsi="Arial" w:cs="Arial"/>
          <w:sz w:val="18"/>
          <w:szCs w:val="18"/>
        </w:rPr>
        <w:t xml:space="preserve">, LVI:33.1 ‘Vervolgens werden vier boeken binnengebracht en Drusus las ze voor. In het eerste stonden gedetailleerde instructies over zijn begrafenis; in het tweede stonden alle daden die hij had verricht en die hij ook op bronzen zuilen rond zijn heiligdom liet zetten (= </w:t>
      </w:r>
      <w:r w:rsidRPr="00A84E57">
        <w:rPr>
          <w:rFonts w:ascii="Arial" w:hAnsi="Arial" w:cs="Arial"/>
          <w:sz w:val="18"/>
          <w:szCs w:val="18"/>
          <w:lang w:val="la-Latn"/>
        </w:rPr>
        <w:t>Res Gestae</w:t>
      </w:r>
      <w:r w:rsidRPr="00A84E57">
        <w:rPr>
          <w:rFonts w:ascii="Arial" w:hAnsi="Arial" w:cs="Arial"/>
          <w:sz w:val="18"/>
          <w:szCs w:val="18"/>
        </w:rPr>
        <w:t>, TvdB); 33.2 het derde bevatte een verslag van militaire zaken, van de inkomsten en van de overheidsuitgaven, de hoeveelheid geld in de schatkisten en al het andere dat betrekking had op het bestuur van het rijk (= Breviarium, TvdB); 33.3 en het vierde bevatte bevelen en opdrachten voor Tiberius en voor de bevolking</w:t>
      </w:r>
      <w:r w:rsidR="009D5576">
        <w:rPr>
          <w:rFonts w:ascii="Arial" w:hAnsi="Arial" w:cs="Arial"/>
          <w:sz w:val="18"/>
          <w:szCs w:val="18"/>
        </w:rPr>
        <w:t>….’</w:t>
      </w:r>
    </w:p>
  </w:footnote>
  <w:footnote w:id="12">
    <w:p w14:paraId="642E2E2C" w14:textId="28BD3108" w:rsidR="00644F12" w:rsidRPr="00A84E57" w:rsidRDefault="00644F12" w:rsidP="00F02F96">
      <w:pPr>
        <w:pStyle w:val="Voetnoottekst"/>
        <w:jc w:val="both"/>
        <w:rPr>
          <w:rFonts w:ascii="Arial" w:hAnsi="Arial" w:cs="Arial"/>
          <w:sz w:val="18"/>
          <w:szCs w:val="18"/>
        </w:rPr>
      </w:pPr>
      <w:r w:rsidRPr="00A84E57">
        <w:rPr>
          <w:rStyle w:val="Voetnootmarkering"/>
          <w:rFonts w:ascii="Arial" w:hAnsi="Arial" w:cs="Arial"/>
          <w:sz w:val="18"/>
          <w:szCs w:val="18"/>
        </w:rPr>
        <w:footnoteRef/>
      </w:r>
      <w:r w:rsidRPr="00A84E57">
        <w:rPr>
          <w:rFonts w:ascii="Arial" w:hAnsi="Arial" w:cs="Arial"/>
          <w:sz w:val="18"/>
          <w:szCs w:val="18"/>
        </w:rPr>
        <w:t xml:space="preserve"> Cassius</w:t>
      </w:r>
      <w:r w:rsidR="003B2081">
        <w:rPr>
          <w:rFonts w:ascii="Arial" w:hAnsi="Arial" w:cs="Arial"/>
          <w:sz w:val="18"/>
          <w:szCs w:val="18"/>
        </w:rPr>
        <w:t xml:space="preserve"> Dio</w:t>
      </w:r>
      <w:r w:rsidRPr="00A84E57">
        <w:rPr>
          <w:rFonts w:ascii="Arial" w:hAnsi="Arial" w:cs="Arial"/>
          <w:sz w:val="18"/>
          <w:szCs w:val="18"/>
        </w:rPr>
        <w:t xml:space="preserve">, </w:t>
      </w:r>
      <w:r w:rsidRPr="00A84E57">
        <w:rPr>
          <w:rFonts w:ascii="Arial" w:hAnsi="Arial" w:cs="Arial"/>
          <w:i/>
          <w:iCs/>
          <w:sz w:val="18"/>
          <w:szCs w:val="18"/>
        </w:rPr>
        <w:t>Romeinse Geschiedenis</w:t>
      </w:r>
      <w:r w:rsidRPr="00A84E57">
        <w:rPr>
          <w:rFonts w:ascii="Arial" w:hAnsi="Arial" w:cs="Arial"/>
          <w:sz w:val="18"/>
          <w:szCs w:val="18"/>
        </w:rPr>
        <w:t>, LV:9 en10</w:t>
      </w:r>
    </w:p>
  </w:footnote>
  <w:footnote w:id="13">
    <w:p w14:paraId="6D07F60F" w14:textId="77777777" w:rsidR="00644F12" w:rsidRPr="00A84E57" w:rsidRDefault="00644F12" w:rsidP="00F02F96">
      <w:pPr>
        <w:pStyle w:val="Voetnoottekst"/>
        <w:jc w:val="both"/>
        <w:rPr>
          <w:rFonts w:ascii="Arial" w:hAnsi="Arial" w:cs="Arial"/>
          <w:sz w:val="18"/>
          <w:szCs w:val="18"/>
        </w:rPr>
      </w:pPr>
      <w:r w:rsidRPr="00A84E57">
        <w:rPr>
          <w:rStyle w:val="Voetnootmarkering"/>
          <w:rFonts w:ascii="Arial" w:hAnsi="Arial" w:cs="Arial"/>
          <w:sz w:val="18"/>
          <w:szCs w:val="18"/>
        </w:rPr>
        <w:footnoteRef/>
      </w:r>
      <w:r w:rsidRPr="00A84E57">
        <w:rPr>
          <w:rFonts w:ascii="Arial" w:hAnsi="Arial" w:cs="Arial"/>
          <w:sz w:val="18"/>
          <w:szCs w:val="18"/>
        </w:rPr>
        <w:t xml:space="preserve"> Tacitus, </w:t>
      </w:r>
      <w:r w:rsidRPr="00A84E57">
        <w:rPr>
          <w:rFonts w:ascii="Arial" w:hAnsi="Arial" w:cs="Arial"/>
          <w:i/>
          <w:iCs/>
          <w:sz w:val="18"/>
          <w:szCs w:val="18"/>
        </w:rPr>
        <w:t>Annalen</w:t>
      </w:r>
      <w:r w:rsidRPr="00A84E57">
        <w:rPr>
          <w:rFonts w:ascii="Arial" w:hAnsi="Arial" w:cs="Arial"/>
          <w:sz w:val="18"/>
          <w:szCs w:val="18"/>
        </w:rPr>
        <w:t>, boek 1:11,4</w:t>
      </w:r>
    </w:p>
  </w:footnote>
  <w:footnote w:id="14">
    <w:p w14:paraId="7BF214F1" w14:textId="02EE9565" w:rsidR="008325AA" w:rsidRPr="00A84E57" w:rsidRDefault="008325AA" w:rsidP="00F02F96">
      <w:pPr>
        <w:pStyle w:val="Voetnoottekst"/>
        <w:jc w:val="both"/>
        <w:rPr>
          <w:rFonts w:ascii="Arial" w:hAnsi="Arial" w:cs="Arial"/>
          <w:sz w:val="18"/>
          <w:szCs w:val="18"/>
        </w:rPr>
      </w:pPr>
      <w:r w:rsidRPr="00A84E57">
        <w:rPr>
          <w:rStyle w:val="Voetnootmarkering"/>
          <w:rFonts w:ascii="Arial" w:hAnsi="Arial" w:cs="Arial"/>
          <w:sz w:val="18"/>
          <w:szCs w:val="18"/>
        </w:rPr>
        <w:footnoteRef/>
      </w:r>
      <w:r w:rsidRPr="00A84E57">
        <w:rPr>
          <w:rFonts w:ascii="Arial" w:hAnsi="Arial" w:cs="Arial"/>
          <w:sz w:val="18"/>
          <w:szCs w:val="18"/>
        </w:rPr>
        <w:t xml:space="preserve"> De volkstelling van 14 n.Chr. werd op 11 mei bevolen en nog gereed vóór de dood van Augustus op 19 augustus. Hij registreerde die immers nog zelf in zijn </w:t>
      </w:r>
      <w:r w:rsidRPr="00A84E57">
        <w:rPr>
          <w:rFonts w:ascii="Arial" w:hAnsi="Arial" w:cs="Arial"/>
          <w:sz w:val="18"/>
          <w:szCs w:val="18"/>
          <w:lang w:val="la-Latn"/>
        </w:rPr>
        <w:t>Res Gestae</w:t>
      </w:r>
      <w:r w:rsidRPr="00A84E57">
        <w:rPr>
          <w:rFonts w:ascii="Arial" w:hAnsi="Arial" w:cs="Arial"/>
          <w:sz w:val="18"/>
          <w:szCs w:val="18"/>
        </w:rPr>
        <w:t xml:space="preserve"> §8. </w:t>
      </w:r>
      <w:r w:rsidR="009D5576">
        <w:rPr>
          <w:rFonts w:ascii="Arial" w:hAnsi="Arial" w:cs="Arial"/>
          <w:sz w:val="18"/>
          <w:szCs w:val="18"/>
        </w:rPr>
        <w:t xml:space="preserve">De uitvoering </w:t>
      </w:r>
      <w:r w:rsidRPr="00A84E57">
        <w:rPr>
          <w:rFonts w:ascii="Arial" w:hAnsi="Arial" w:cs="Arial"/>
          <w:sz w:val="18"/>
          <w:szCs w:val="18"/>
        </w:rPr>
        <w:t xml:space="preserve">ging dus </w:t>
      </w:r>
      <w:r w:rsidR="009D5576">
        <w:rPr>
          <w:rFonts w:ascii="Arial" w:hAnsi="Arial" w:cs="Arial"/>
          <w:sz w:val="18"/>
          <w:szCs w:val="18"/>
        </w:rPr>
        <w:t xml:space="preserve">heel </w:t>
      </w:r>
      <w:r w:rsidRPr="00A84E57">
        <w:rPr>
          <w:rFonts w:ascii="Arial" w:hAnsi="Arial" w:cs="Arial"/>
          <w:sz w:val="18"/>
          <w:szCs w:val="18"/>
        </w:rPr>
        <w:t>snel.</w:t>
      </w:r>
    </w:p>
  </w:footnote>
  <w:footnote w:id="15">
    <w:p w14:paraId="560C9727" w14:textId="60EE66F7" w:rsidR="00A816BB" w:rsidRPr="00A84E57" w:rsidRDefault="00A816BB" w:rsidP="00F02F96">
      <w:pPr>
        <w:pStyle w:val="Voetnoottekst"/>
        <w:jc w:val="both"/>
        <w:rPr>
          <w:rFonts w:ascii="Arial" w:hAnsi="Arial" w:cs="Arial"/>
          <w:sz w:val="18"/>
          <w:szCs w:val="18"/>
        </w:rPr>
      </w:pPr>
      <w:r w:rsidRPr="00A84E57">
        <w:rPr>
          <w:rStyle w:val="Voetnootmarkering"/>
          <w:rFonts w:ascii="Arial" w:hAnsi="Arial" w:cs="Arial"/>
          <w:sz w:val="18"/>
          <w:szCs w:val="18"/>
        </w:rPr>
        <w:footnoteRef/>
      </w:r>
      <w:r w:rsidRPr="00A84E57">
        <w:rPr>
          <w:rFonts w:ascii="Arial" w:hAnsi="Arial" w:cs="Arial"/>
          <w:sz w:val="18"/>
          <w:szCs w:val="18"/>
        </w:rPr>
        <w:t xml:space="preserve"> </w:t>
      </w:r>
      <w:r w:rsidR="00311D6F" w:rsidRPr="00A84E57">
        <w:rPr>
          <w:rFonts w:ascii="Arial" w:hAnsi="Arial" w:cs="Arial"/>
          <w:sz w:val="18"/>
          <w:szCs w:val="18"/>
        </w:rPr>
        <w:t xml:space="preserve">Orosius, </w:t>
      </w:r>
      <w:r w:rsidRPr="00A84E57">
        <w:rPr>
          <w:rFonts w:ascii="Arial" w:hAnsi="Arial" w:cs="Arial"/>
          <w:i/>
          <w:iCs/>
          <w:sz w:val="18"/>
          <w:szCs w:val="18"/>
          <w:lang w:val="la-Latn"/>
        </w:rPr>
        <w:t>Historiarum Adversum Paganos</w:t>
      </w:r>
      <w:r w:rsidRPr="00A84E57">
        <w:rPr>
          <w:rFonts w:ascii="Arial" w:hAnsi="Arial" w:cs="Arial"/>
          <w:sz w:val="18"/>
          <w:szCs w:val="18"/>
        </w:rPr>
        <w:t xml:space="preserve"> VI: 22 :1</w:t>
      </w:r>
      <w:r w:rsidR="00960DD6" w:rsidRPr="00A84E57">
        <w:rPr>
          <w:rFonts w:ascii="Arial" w:hAnsi="Arial" w:cs="Arial"/>
          <w:sz w:val="18"/>
          <w:szCs w:val="18"/>
        </w:rPr>
        <w:t xml:space="preserve"> ‘Deze eerste en grootste volkstelling werd gehouden, ...... omdat in deze ene naam van Caesar alle volkeren van de grote naties de eed aflegden en tegelijkertijd, door de deelname aan de volkstelling, deel uitmaakten van één samenleving’.</w:t>
      </w:r>
    </w:p>
  </w:footnote>
  <w:footnote w:id="16">
    <w:p w14:paraId="5B325D79" w14:textId="742BC9F8" w:rsidR="000D7A04" w:rsidRPr="00A84E57" w:rsidRDefault="000D7A04" w:rsidP="00F02F96">
      <w:pPr>
        <w:pStyle w:val="Voetnoottekst"/>
        <w:jc w:val="both"/>
        <w:rPr>
          <w:rFonts w:ascii="Arial" w:hAnsi="Arial" w:cs="Arial"/>
          <w:sz w:val="18"/>
          <w:szCs w:val="18"/>
        </w:rPr>
      </w:pPr>
      <w:r w:rsidRPr="00A84E57">
        <w:rPr>
          <w:rStyle w:val="Voetnootmarkering"/>
          <w:rFonts w:ascii="Arial" w:hAnsi="Arial" w:cs="Arial"/>
          <w:sz w:val="18"/>
          <w:szCs w:val="18"/>
        </w:rPr>
        <w:footnoteRef/>
      </w:r>
      <w:r w:rsidRPr="00A84E57">
        <w:rPr>
          <w:rFonts w:ascii="Arial" w:hAnsi="Arial" w:cs="Arial"/>
          <w:sz w:val="18"/>
          <w:szCs w:val="18"/>
        </w:rPr>
        <w:t xml:space="preserve"> Flavius Josephus, </w:t>
      </w:r>
      <w:bookmarkStart w:id="1" w:name="_Hlk221566523"/>
      <w:r w:rsidRPr="00A84E57">
        <w:rPr>
          <w:rFonts w:ascii="Arial" w:hAnsi="Arial" w:cs="Arial"/>
          <w:i/>
          <w:iCs/>
          <w:sz w:val="18"/>
          <w:szCs w:val="18"/>
        </w:rPr>
        <w:t>Oude Geschiedenis van de Joden</w:t>
      </w:r>
      <w:r w:rsidRPr="00A84E57">
        <w:rPr>
          <w:rFonts w:ascii="Arial" w:hAnsi="Arial" w:cs="Arial"/>
          <w:sz w:val="18"/>
          <w:szCs w:val="18"/>
        </w:rPr>
        <w:t xml:space="preserve">, </w:t>
      </w:r>
      <w:bookmarkEnd w:id="1"/>
      <w:r w:rsidRPr="00A84E57">
        <w:rPr>
          <w:rFonts w:ascii="Arial" w:hAnsi="Arial" w:cs="Arial"/>
          <w:sz w:val="18"/>
          <w:szCs w:val="18"/>
        </w:rPr>
        <w:t>17.2.4</w:t>
      </w:r>
    </w:p>
  </w:footnote>
  <w:footnote w:id="17">
    <w:p w14:paraId="4A5787E3" w14:textId="380A7F40" w:rsidR="00F203B2" w:rsidRPr="00A84E57" w:rsidRDefault="00F203B2" w:rsidP="00F02F96">
      <w:pPr>
        <w:pStyle w:val="Voetnoottekst"/>
        <w:jc w:val="both"/>
        <w:rPr>
          <w:rFonts w:ascii="Arial" w:hAnsi="Arial" w:cs="Arial"/>
          <w:sz w:val="18"/>
          <w:szCs w:val="18"/>
        </w:rPr>
      </w:pPr>
      <w:r w:rsidRPr="00A84E57">
        <w:rPr>
          <w:rStyle w:val="Voetnootmarkering"/>
          <w:rFonts w:ascii="Arial" w:hAnsi="Arial" w:cs="Arial"/>
          <w:sz w:val="18"/>
          <w:szCs w:val="18"/>
        </w:rPr>
        <w:footnoteRef/>
      </w:r>
      <w:r w:rsidRPr="00A84E57">
        <w:rPr>
          <w:rFonts w:ascii="Arial" w:hAnsi="Arial" w:cs="Arial"/>
          <w:sz w:val="18"/>
          <w:szCs w:val="18"/>
        </w:rPr>
        <w:t xml:space="preserve"> Een inscriptie gevonden in </w:t>
      </w:r>
      <w:r w:rsidRPr="00A84E57">
        <w:rPr>
          <w:rFonts w:ascii="Arial" w:hAnsi="Arial" w:cs="Arial"/>
          <w:noProof/>
          <w:sz w:val="18"/>
          <w:szCs w:val="18"/>
        </w:rPr>
        <w:t>Paphlagonia</w:t>
      </w:r>
      <w:r w:rsidRPr="00A84E57">
        <w:rPr>
          <w:rFonts w:ascii="Arial" w:hAnsi="Arial" w:cs="Arial"/>
          <w:sz w:val="18"/>
          <w:szCs w:val="18"/>
        </w:rPr>
        <w:t xml:space="preserve"> (Noord Turkije), is gedateerd ‘in het derde jaar van Augustus' 12e consulaat’</w:t>
      </w:r>
      <w:r w:rsidR="00405B8A" w:rsidRPr="00A84E57">
        <w:rPr>
          <w:rFonts w:ascii="Arial" w:hAnsi="Arial" w:cs="Arial"/>
          <w:sz w:val="18"/>
          <w:szCs w:val="18"/>
        </w:rPr>
        <w:t xml:space="preserve"> (van 5-2 v.Chr.)</w:t>
      </w:r>
      <w:r w:rsidRPr="00A84E57">
        <w:rPr>
          <w:rFonts w:ascii="Arial" w:hAnsi="Arial" w:cs="Arial"/>
          <w:sz w:val="18"/>
          <w:szCs w:val="18"/>
        </w:rPr>
        <w:t xml:space="preserve">, d.w.z. in 3 v.Chr. Deze spreekt over een eed van trouw aan Augustus die in het hele Romeinse Rijk moest worden afgelegd. Dit moest: ‘afgelegd door de inwoners van </w:t>
      </w:r>
      <w:r w:rsidRPr="00A84E57">
        <w:rPr>
          <w:rFonts w:ascii="Arial" w:hAnsi="Arial" w:cs="Arial"/>
          <w:noProof/>
          <w:sz w:val="18"/>
          <w:szCs w:val="18"/>
        </w:rPr>
        <w:t>Paphlagonia</w:t>
      </w:r>
      <w:r w:rsidRPr="00A84E57">
        <w:rPr>
          <w:rFonts w:ascii="Arial" w:hAnsi="Arial" w:cs="Arial"/>
          <w:sz w:val="18"/>
          <w:szCs w:val="18"/>
        </w:rPr>
        <w:t xml:space="preserve"> en alle Romeinse zakenlieden die onder hen woonden... dezelfde eed werd gezworen door alle volken in het land bij de altaren van Augustus, in de tempels van Augustus en in de verschillende districten’.</w:t>
      </w:r>
    </w:p>
  </w:footnote>
  <w:footnote w:id="18">
    <w:p w14:paraId="5C84F323" w14:textId="3618E717" w:rsidR="00E17701" w:rsidRPr="00A84E57" w:rsidRDefault="00E17701" w:rsidP="00F02F96">
      <w:pPr>
        <w:pStyle w:val="Voetnoottekst"/>
        <w:jc w:val="both"/>
        <w:rPr>
          <w:rFonts w:ascii="Arial" w:hAnsi="Arial" w:cs="Arial"/>
          <w:sz w:val="18"/>
          <w:szCs w:val="18"/>
        </w:rPr>
      </w:pPr>
      <w:r w:rsidRPr="00A84E57">
        <w:rPr>
          <w:rStyle w:val="Voetnootmarkering"/>
          <w:rFonts w:ascii="Arial" w:hAnsi="Arial" w:cs="Arial"/>
          <w:sz w:val="18"/>
          <w:szCs w:val="18"/>
        </w:rPr>
        <w:footnoteRef/>
      </w:r>
      <w:r w:rsidRPr="00A84E57">
        <w:rPr>
          <w:rFonts w:ascii="Arial" w:hAnsi="Arial" w:cs="Arial"/>
          <w:sz w:val="18"/>
          <w:szCs w:val="18"/>
        </w:rPr>
        <w:t xml:space="preserve"> </w:t>
      </w:r>
      <w:r w:rsidR="005531A1" w:rsidRPr="00A84E57">
        <w:rPr>
          <w:rFonts w:ascii="Arial" w:hAnsi="Arial" w:cs="Arial"/>
          <w:sz w:val="18"/>
          <w:szCs w:val="18"/>
        </w:rPr>
        <w:t xml:space="preserve">De </w:t>
      </w:r>
      <w:r w:rsidRPr="00A84E57">
        <w:rPr>
          <w:rFonts w:ascii="Arial" w:hAnsi="Arial" w:cs="Arial"/>
          <w:sz w:val="18"/>
          <w:szCs w:val="18"/>
        </w:rPr>
        <w:t xml:space="preserve">SV </w:t>
      </w:r>
      <w:r w:rsidR="005531A1" w:rsidRPr="00A84E57">
        <w:rPr>
          <w:rFonts w:ascii="Arial" w:hAnsi="Arial" w:cs="Arial"/>
          <w:sz w:val="18"/>
          <w:szCs w:val="18"/>
        </w:rPr>
        <w:t xml:space="preserve">stelt terecht in </w:t>
      </w:r>
      <w:r w:rsidRPr="00A84E57">
        <w:rPr>
          <w:rFonts w:ascii="Arial" w:hAnsi="Arial" w:cs="Arial"/>
          <w:sz w:val="18"/>
          <w:szCs w:val="18"/>
        </w:rPr>
        <w:t>kantt</w:t>
      </w:r>
      <w:r w:rsidR="002E6435" w:rsidRPr="00A84E57">
        <w:rPr>
          <w:rFonts w:ascii="Arial" w:hAnsi="Arial" w:cs="Arial"/>
          <w:sz w:val="18"/>
          <w:szCs w:val="18"/>
        </w:rPr>
        <w:t>ekening</w:t>
      </w:r>
      <w:r w:rsidRPr="00A84E57">
        <w:rPr>
          <w:rFonts w:ascii="Arial" w:hAnsi="Arial" w:cs="Arial"/>
          <w:sz w:val="18"/>
          <w:szCs w:val="18"/>
        </w:rPr>
        <w:t xml:space="preserve"> 7 bij Lk. 2:3: ‘</w:t>
      </w:r>
      <w:r w:rsidR="005531A1" w:rsidRPr="00A84E57">
        <w:rPr>
          <w:rFonts w:ascii="Arial" w:hAnsi="Arial" w:cs="Arial"/>
          <w:sz w:val="18"/>
          <w:szCs w:val="18"/>
        </w:rPr>
        <w:t>…</w:t>
      </w:r>
      <w:r w:rsidRPr="00A84E57">
        <w:rPr>
          <w:rFonts w:ascii="Arial" w:hAnsi="Arial" w:cs="Arial"/>
          <w:sz w:val="18"/>
          <w:szCs w:val="18"/>
        </w:rPr>
        <w:t xml:space="preserve"> vanwaar hij afkomstig was en waar zijn geslacht woonde.’ </w:t>
      </w:r>
    </w:p>
  </w:footnote>
  <w:footnote w:id="19">
    <w:p w14:paraId="0D0CE614" w14:textId="61D64654" w:rsidR="008F5E71" w:rsidRPr="00A84E57" w:rsidRDefault="008F5E71" w:rsidP="00F02F96">
      <w:pPr>
        <w:pStyle w:val="Voetnoottekst"/>
        <w:jc w:val="both"/>
        <w:rPr>
          <w:rFonts w:ascii="Arial" w:hAnsi="Arial" w:cs="Arial"/>
          <w:sz w:val="18"/>
          <w:szCs w:val="18"/>
        </w:rPr>
      </w:pPr>
      <w:r w:rsidRPr="00A84E57">
        <w:rPr>
          <w:rStyle w:val="Voetnootmarkering"/>
          <w:rFonts w:ascii="Arial" w:hAnsi="Arial" w:cs="Arial"/>
          <w:sz w:val="18"/>
          <w:szCs w:val="18"/>
        </w:rPr>
        <w:footnoteRef/>
      </w:r>
      <w:r w:rsidRPr="00A84E57">
        <w:rPr>
          <w:rFonts w:ascii="Arial" w:hAnsi="Arial" w:cs="Arial"/>
          <w:sz w:val="18"/>
          <w:szCs w:val="18"/>
        </w:rPr>
        <w:t xml:space="preserve"> C. </w:t>
      </w:r>
      <w:r w:rsidRPr="00A84E57">
        <w:rPr>
          <w:rFonts w:ascii="Arial" w:hAnsi="Arial" w:cs="Arial"/>
          <w:sz w:val="18"/>
          <w:szCs w:val="18"/>
          <w:lang w:val="fr-LU"/>
        </w:rPr>
        <w:t xml:space="preserve">Nicolet, </w:t>
      </w:r>
      <w:r w:rsidRPr="00A84E57">
        <w:rPr>
          <w:rFonts w:ascii="Arial" w:hAnsi="Arial" w:cs="Arial"/>
          <w:i/>
          <w:iCs/>
          <w:sz w:val="18"/>
          <w:szCs w:val="18"/>
          <w:lang w:val="fr-LU"/>
        </w:rPr>
        <w:t>L'inventaire du monde</w:t>
      </w:r>
      <w:r w:rsidRPr="00A84E57">
        <w:rPr>
          <w:rFonts w:ascii="Arial" w:hAnsi="Arial" w:cs="Arial"/>
          <w:sz w:val="18"/>
          <w:szCs w:val="18"/>
          <w:lang w:val="fr-LU"/>
        </w:rPr>
        <w:t>, Paris 1988, Édition</w:t>
      </w:r>
      <w:r w:rsidRPr="00A84E57">
        <w:rPr>
          <w:rFonts w:ascii="Arial" w:hAnsi="Arial" w:cs="Arial"/>
          <w:sz w:val="18"/>
          <w:szCs w:val="18"/>
        </w:rPr>
        <w:t xml:space="preserve"> </w:t>
      </w:r>
      <w:r w:rsidRPr="00A84E57">
        <w:rPr>
          <w:rFonts w:ascii="Arial" w:hAnsi="Arial" w:cs="Arial"/>
          <w:noProof/>
          <w:sz w:val="18"/>
          <w:szCs w:val="18"/>
        </w:rPr>
        <w:t>Fayard</w:t>
      </w:r>
      <w:r w:rsidRPr="00A84E57">
        <w:rPr>
          <w:rFonts w:ascii="Arial" w:hAnsi="Arial" w:cs="Arial"/>
          <w:sz w:val="18"/>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AF12ED"/>
    <w:multiLevelType w:val="hybridMultilevel"/>
    <w:tmpl w:val="A496A77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53645EC5"/>
    <w:multiLevelType w:val="hybridMultilevel"/>
    <w:tmpl w:val="D0F26ACA"/>
    <w:lvl w:ilvl="0" w:tplc="0413000F">
      <w:start w:val="1"/>
      <w:numFmt w:val="decimal"/>
      <w:lvlText w:val="%1."/>
      <w:lvlJc w:val="left"/>
      <w:pPr>
        <w:tabs>
          <w:tab w:val="num" w:pos="780"/>
        </w:tabs>
        <w:ind w:left="780" w:hanging="360"/>
      </w:pPr>
    </w:lvl>
    <w:lvl w:ilvl="1" w:tplc="04130019" w:tentative="1">
      <w:start w:val="1"/>
      <w:numFmt w:val="lowerLetter"/>
      <w:lvlText w:val="%2."/>
      <w:lvlJc w:val="left"/>
      <w:pPr>
        <w:tabs>
          <w:tab w:val="num" w:pos="1500"/>
        </w:tabs>
        <w:ind w:left="1500" w:hanging="360"/>
      </w:pPr>
    </w:lvl>
    <w:lvl w:ilvl="2" w:tplc="0413001B" w:tentative="1">
      <w:start w:val="1"/>
      <w:numFmt w:val="lowerRoman"/>
      <w:lvlText w:val="%3."/>
      <w:lvlJc w:val="right"/>
      <w:pPr>
        <w:tabs>
          <w:tab w:val="num" w:pos="2220"/>
        </w:tabs>
        <w:ind w:left="2220" w:hanging="180"/>
      </w:pPr>
    </w:lvl>
    <w:lvl w:ilvl="3" w:tplc="0413000F" w:tentative="1">
      <w:start w:val="1"/>
      <w:numFmt w:val="decimal"/>
      <w:lvlText w:val="%4."/>
      <w:lvlJc w:val="left"/>
      <w:pPr>
        <w:tabs>
          <w:tab w:val="num" w:pos="2940"/>
        </w:tabs>
        <w:ind w:left="2940" w:hanging="360"/>
      </w:pPr>
    </w:lvl>
    <w:lvl w:ilvl="4" w:tplc="04130019" w:tentative="1">
      <w:start w:val="1"/>
      <w:numFmt w:val="lowerLetter"/>
      <w:lvlText w:val="%5."/>
      <w:lvlJc w:val="left"/>
      <w:pPr>
        <w:tabs>
          <w:tab w:val="num" w:pos="3660"/>
        </w:tabs>
        <w:ind w:left="3660" w:hanging="360"/>
      </w:pPr>
    </w:lvl>
    <w:lvl w:ilvl="5" w:tplc="0413001B" w:tentative="1">
      <w:start w:val="1"/>
      <w:numFmt w:val="lowerRoman"/>
      <w:lvlText w:val="%6."/>
      <w:lvlJc w:val="right"/>
      <w:pPr>
        <w:tabs>
          <w:tab w:val="num" w:pos="4380"/>
        </w:tabs>
        <w:ind w:left="4380" w:hanging="180"/>
      </w:pPr>
    </w:lvl>
    <w:lvl w:ilvl="6" w:tplc="0413000F" w:tentative="1">
      <w:start w:val="1"/>
      <w:numFmt w:val="decimal"/>
      <w:lvlText w:val="%7."/>
      <w:lvlJc w:val="left"/>
      <w:pPr>
        <w:tabs>
          <w:tab w:val="num" w:pos="5100"/>
        </w:tabs>
        <w:ind w:left="5100" w:hanging="360"/>
      </w:pPr>
    </w:lvl>
    <w:lvl w:ilvl="7" w:tplc="04130019" w:tentative="1">
      <w:start w:val="1"/>
      <w:numFmt w:val="lowerLetter"/>
      <w:lvlText w:val="%8."/>
      <w:lvlJc w:val="left"/>
      <w:pPr>
        <w:tabs>
          <w:tab w:val="num" w:pos="5820"/>
        </w:tabs>
        <w:ind w:left="5820" w:hanging="360"/>
      </w:pPr>
    </w:lvl>
    <w:lvl w:ilvl="8" w:tplc="0413001B" w:tentative="1">
      <w:start w:val="1"/>
      <w:numFmt w:val="lowerRoman"/>
      <w:lvlText w:val="%9."/>
      <w:lvlJc w:val="right"/>
      <w:pPr>
        <w:tabs>
          <w:tab w:val="num" w:pos="6540"/>
        </w:tabs>
        <w:ind w:left="6540" w:hanging="180"/>
      </w:pPr>
    </w:lvl>
  </w:abstractNum>
  <w:num w:numId="1" w16cid:durableId="190261220">
    <w:abstractNumId w:val="1"/>
  </w:num>
  <w:num w:numId="2" w16cid:durableId="8920429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34C0"/>
    <w:rsid w:val="0000273C"/>
    <w:rsid w:val="000048E4"/>
    <w:rsid w:val="000163F9"/>
    <w:rsid w:val="00021396"/>
    <w:rsid w:val="000222FE"/>
    <w:rsid w:val="000237E0"/>
    <w:rsid w:val="00023918"/>
    <w:rsid w:val="0002519A"/>
    <w:rsid w:val="00036495"/>
    <w:rsid w:val="00050715"/>
    <w:rsid w:val="000701B1"/>
    <w:rsid w:val="00070ACA"/>
    <w:rsid w:val="00070D7C"/>
    <w:rsid w:val="00083C04"/>
    <w:rsid w:val="00086D75"/>
    <w:rsid w:val="00087F2B"/>
    <w:rsid w:val="00097637"/>
    <w:rsid w:val="000A13FF"/>
    <w:rsid w:val="000B6125"/>
    <w:rsid w:val="000B6158"/>
    <w:rsid w:val="000D393F"/>
    <w:rsid w:val="000D7A04"/>
    <w:rsid w:val="000F0408"/>
    <w:rsid w:val="000F408B"/>
    <w:rsid w:val="000F58EE"/>
    <w:rsid w:val="0010033E"/>
    <w:rsid w:val="00103A74"/>
    <w:rsid w:val="00105080"/>
    <w:rsid w:val="001055D7"/>
    <w:rsid w:val="0012507F"/>
    <w:rsid w:val="00131F6B"/>
    <w:rsid w:val="001477CD"/>
    <w:rsid w:val="001534F8"/>
    <w:rsid w:val="0016374A"/>
    <w:rsid w:val="00170AB0"/>
    <w:rsid w:val="001747A9"/>
    <w:rsid w:val="0017634E"/>
    <w:rsid w:val="001766C5"/>
    <w:rsid w:val="00190A31"/>
    <w:rsid w:val="00197FD2"/>
    <w:rsid w:val="001A2567"/>
    <w:rsid w:val="001B0EC0"/>
    <w:rsid w:val="001B4336"/>
    <w:rsid w:val="001C7C98"/>
    <w:rsid w:val="001D3139"/>
    <w:rsid w:val="001E3CB0"/>
    <w:rsid w:val="001F380F"/>
    <w:rsid w:val="00206D0E"/>
    <w:rsid w:val="00211CD1"/>
    <w:rsid w:val="00215ADF"/>
    <w:rsid w:val="0022428C"/>
    <w:rsid w:val="00226865"/>
    <w:rsid w:val="002519CF"/>
    <w:rsid w:val="00253480"/>
    <w:rsid w:val="00265137"/>
    <w:rsid w:val="00274A8B"/>
    <w:rsid w:val="00285EA1"/>
    <w:rsid w:val="00291847"/>
    <w:rsid w:val="002924B6"/>
    <w:rsid w:val="002A0254"/>
    <w:rsid w:val="002A6052"/>
    <w:rsid w:val="002A6EE5"/>
    <w:rsid w:val="002B0138"/>
    <w:rsid w:val="002B120D"/>
    <w:rsid w:val="002B3F8A"/>
    <w:rsid w:val="002C17D5"/>
    <w:rsid w:val="002C5778"/>
    <w:rsid w:val="002E6435"/>
    <w:rsid w:val="002F19C9"/>
    <w:rsid w:val="002F242F"/>
    <w:rsid w:val="002F5AFB"/>
    <w:rsid w:val="00304CC3"/>
    <w:rsid w:val="00307EBA"/>
    <w:rsid w:val="0031089D"/>
    <w:rsid w:val="00311D6F"/>
    <w:rsid w:val="00316B60"/>
    <w:rsid w:val="00317E34"/>
    <w:rsid w:val="003201AE"/>
    <w:rsid w:val="003234C0"/>
    <w:rsid w:val="00330248"/>
    <w:rsid w:val="003322B4"/>
    <w:rsid w:val="00334ECE"/>
    <w:rsid w:val="00335441"/>
    <w:rsid w:val="00340648"/>
    <w:rsid w:val="0034482B"/>
    <w:rsid w:val="00351D43"/>
    <w:rsid w:val="00352B2C"/>
    <w:rsid w:val="003702C7"/>
    <w:rsid w:val="0038145B"/>
    <w:rsid w:val="00392D44"/>
    <w:rsid w:val="003B2081"/>
    <w:rsid w:val="003B3908"/>
    <w:rsid w:val="003C3E04"/>
    <w:rsid w:val="003D37AF"/>
    <w:rsid w:val="003F2A7B"/>
    <w:rsid w:val="00400F66"/>
    <w:rsid w:val="004032FF"/>
    <w:rsid w:val="00405B8A"/>
    <w:rsid w:val="0041282B"/>
    <w:rsid w:val="004142BC"/>
    <w:rsid w:val="00417F38"/>
    <w:rsid w:val="00431549"/>
    <w:rsid w:val="00443FAC"/>
    <w:rsid w:val="0045205D"/>
    <w:rsid w:val="004649D5"/>
    <w:rsid w:val="004741CC"/>
    <w:rsid w:val="00474822"/>
    <w:rsid w:val="00474A94"/>
    <w:rsid w:val="004775EE"/>
    <w:rsid w:val="004811AD"/>
    <w:rsid w:val="0049253A"/>
    <w:rsid w:val="00496D41"/>
    <w:rsid w:val="004A4456"/>
    <w:rsid w:val="004A51BE"/>
    <w:rsid w:val="004B0A27"/>
    <w:rsid w:val="004B4CF0"/>
    <w:rsid w:val="004B4DBC"/>
    <w:rsid w:val="004B6C0B"/>
    <w:rsid w:val="004B70F6"/>
    <w:rsid w:val="004C1AC9"/>
    <w:rsid w:val="004C3892"/>
    <w:rsid w:val="004C5530"/>
    <w:rsid w:val="004D02CE"/>
    <w:rsid w:val="004D5584"/>
    <w:rsid w:val="004E34E4"/>
    <w:rsid w:val="004F01F9"/>
    <w:rsid w:val="005014BD"/>
    <w:rsid w:val="005037A8"/>
    <w:rsid w:val="00506962"/>
    <w:rsid w:val="0050737B"/>
    <w:rsid w:val="00514209"/>
    <w:rsid w:val="00531895"/>
    <w:rsid w:val="00531BBD"/>
    <w:rsid w:val="00532B3A"/>
    <w:rsid w:val="00537DD1"/>
    <w:rsid w:val="00541C49"/>
    <w:rsid w:val="005450F6"/>
    <w:rsid w:val="005531A1"/>
    <w:rsid w:val="00554D7E"/>
    <w:rsid w:val="00557467"/>
    <w:rsid w:val="005618C4"/>
    <w:rsid w:val="00567E07"/>
    <w:rsid w:val="00570B9B"/>
    <w:rsid w:val="00573D1B"/>
    <w:rsid w:val="00582E48"/>
    <w:rsid w:val="00584B7F"/>
    <w:rsid w:val="005854CB"/>
    <w:rsid w:val="0058583C"/>
    <w:rsid w:val="00594098"/>
    <w:rsid w:val="005A103A"/>
    <w:rsid w:val="005A2428"/>
    <w:rsid w:val="005A2F07"/>
    <w:rsid w:val="005B06B2"/>
    <w:rsid w:val="005B29C0"/>
    <w:rsid w:val="005B33F9"/>
    <w:rsid w:val="005B4C6A"/>
    <w:rsid w:val="005B55EE"/>
    <w:rsid w:val="005C3986"/>
    <w:rsid w:val="005F7E2A"/>
    <w:rsid w:val="00606EEE"/>
    <w:rsid w:val="0062596B"/>
    <w:rsid w:val="00636669"/>
    <w:rsid w:val="0064096C"/>
    <w:rsid w:val="00640A5C"/>
    <w:rsid w:val="00641E37"/>
    <w:rsid w:val="00642C45"/>
    <w:rsid w:val="00644F12"/>
    <w:rsid w:val="00665979"/>
    <w:rsid w:val="00682FE4"/>
    <w:rsid w:val="006910C8"/>
    <w:rsid w:val="00692288"/>
    <w:rsid w:val="00694AA5"/>
    <w:rsid w:val="006A3FE2"/>
    <w:rsid w:val="006A62CA"/>
    <w:rsid w:val="006B4117"/>
    <w:rsid w:val="006B6D4E"/>
    <w:rsid w:val="006E051B"/>
    <w:rsid w:val="006E145C"/>
    <w:rsid w:val="006E3E07"/>
    <w:rsid w:val="007012F3"/>
    <w:rsid w:val="00706F1C"/>
    <w:rsid w:val="0071489F"/>
    <w:rsid w:val="00724337"/>
    <w:rsid w:val="00726EB9"/>
    <w:rsid w:val="00727C62"/>
    <w:rsid w:val="00736F46"/>
    <w:rsid w:val="00741473"/>
    <w:rsid w:val="007549BC"/>
    <w:rsid w:val="007637E0"/>
    <w:rsid w:val="007657B7"/>
    <w:rsid w:val="00766C52"/>
    <w:rsid w:val="0076712D"/>
    <w:rsid w:val="00773821"/>
    <w:rsid w:val="007741FE"/>
    <w:rsid w:val="007837F8"/>
    <w:rsid w:val="00784C8C"/>
    <w:rsid w:val="007856EC"/>
    <w:rsid w:val="00792513"/>
    <w:rsid w:val="007957FE"/>
    <w:rsid w:val="007962CC"/>
    <w:rsid w:val="007A5A21"/>
    <w:rsid w:val="007A6C63"/>
    <w:rsid w:val="007C0D98"/>
    <w:rsid w:val="007C407D"/>
    <w:rsid w:val="007C7AAE"/>
    <w:rsid w:val="007D43AB"/>
    <w:rsid w:val="007D55C5"/>
    <w:rsid w:val="007D5A19"/>
    <w:rsid w:val="007E4318"/>
    <w:rsid w:val="0080550C"/>
    <w:rsid w:val="00812E56"/>
    <w:rsid w:val="00816601"/>
    <w:rsid w:val="00820090"/>
    <w:rsid w:val="008325AA"/>
    <w:rsid w:val="00835859"/>
    <w:rsid w:val="00843730"/>
    <w:rsid w:val="00844093"/>
    <w:rsid w:val="008517F1"/>
    <w:rsid w:val="008559FF"/>
    <w:rsid w:val="008630F6"/>
    <w:rsid w:val="00874A1D"/>
    <w:rsid w:val="00887B91"/>
    <w:rsid w:val="008928B5"/>
    <w:rsid w:val="00895C28"/>
    <w:rsid w:val="008B14E1"/>
    <w:rsid w:val="008B27D0"/>
    <w:rsid w:val="008D0EF4"/>
    <w:rsid w:val="008D43C0"/>
    <w:rsid w:val="008D6299"/>
    <w:rsid w:val="008E5FDB"/>
    <w:rsid w:val="008F26EE"/>
    <w:rsid w:val="008F5E71"/>
    <w:rsid w:val="0091481E"/>
    <w:rsid w:val="00916DED"/>
    <w:rsid w:val="00930766"/>
    <w:rsid w:val="009323C9"/>
    <w:rsid w:val="00933E99"/>
    <w:rsid w:val="0093648B"/>
    <w:rsid w:val="00942020"/>
    <w:rsid w:val="0095729D"/>
    <w:rsid w:val="009573C6"/>
    <w:rsid w:val="00960DD6"/>
    <w:rsid w:val="0096458C"/>
    <w:rsid w:val="009658D3"/>
    <w:rsid w:val="00972960"/>
    <w:rsid w:val="00974EFE"/>
    <w:rsid w:val="00980C51"/>
    <w:rsid w:val="00983031"/>
    <w:rsid w:val="009A139E"/>
    <w:rsid w:val="009A324D"/>
    <w:rsid w:val="009B34E1"/>
    <w:rsid w:val="009C3188"/>
    <w:rsid w:val="009C7615"/>
    <w:rsid w:val="009D5576"/>
    <w:rsid w:val="009F546F"/>
    <w:rsid w:val="00A00C9A"/>
    <w:rsid w:val="00A01515"/>
    <w:rsid w:val="00A05E94"/>
    <w:rsid w:val="00A076CD"/>
    <w:rsid w:val="00A10CD1"/>
    <w:rsid w:val="00A143F1"/>
    <w:rsid w:val="00A151F1"/>
    <w:rsid w:val="00A153F1"/>
    <w:rsid w:val="00A21B6D"/>
    <w:rsid w:val="00A31BD3"/>
    <w:rsid w:val="00A6235C"/>
    <w:rsid w:val="00A653C8"/>
    <w:rsid w:val="00A66BC3"/>
    <w:rsid w:val="00A776AB"/>
    <w:rsid w:val="00A80768"/>
    <w:rsid w:val="00A816BB"/>
    <w:rsid w:val="00A846E0"/>
    <w:rsid w:val="00A84DA9"/>
    <w:rsid w:val="00A84E57"/>
    <w:rsid w:val="00AA07D7"/>
    <w:rsid w:val="00AA5668"/>
    <w:rsid w:val="00AA5DB2"/>
    <w:rsid w:val="00AB0B50"/>
    <w:rsid w:val="00AB2D75"/>
    <w:rsid w:val="00AB3095"/>
    <w:rsid w:val="00AB539E"/>
    <w:rsid w:val="00AD2C15"/>
    <w:rsid w:val="00AE4B7D"/>
    <w:rsid w:val="00AF2C2A"/>
    <w:rsid w:val="00AF6535"/>
    <w:rsid w:val="00B01477"/>
    <w:rsid w:val="00B11ED8"/>
    <w:rsid w:val="00B23CCE"/>
    <w:rsid w:val="00B25374"/>
    <w:rsid w:val="00B323E4"/>
    <w:rsid w:val="00B36EAD"/>
    <w:rsid w:val="00B40D8D"/>
    <w:rsid w:val="00B5742E"/>
    <w:rsid w:val="00B650CD"/>
    <w:rsid w:val="00B66396"/>
    <w:rsid w:val="00B764AA"/>
    <w:rsid w:val="00B963CC"/>
    <w:rsid w:val="00B96B00"/>
    <w:rsid w:val="00BA4872"/>
    <w:rsid w:val="00BA53C9"/>
    <w:rsid w:val="00BB3930"/>
    <w:rsid w:val="00BB75EC"/>
    <w:rsid w:val="00BC5D23"/>
    <w:rsid w:val="00BC797A"/>
    <w:rsid w:val="00BD144D"/>
    <w:rsid w:val="00BE12B8"/>
    <w:rsid w:val="00BE2FDC"/>
    <w:rsid w:val="00BE3C76"/>
    <w:rsid w:val="00BE5291"/>
    <w:rsid w:val="00C05B58"/>
    <w:rsid w:val="00C22142"/>
    <w:rsid w:val="00C2606E"/>
    <w:rsid w:val="00C30463"/>
    <w:rsid w:val="00C45DA0"/>
    <w:rsid w:val="00C463F9"/>
    <w:rsid w:val="00C51104"/>
    <w:rsid w:val="00C55C37"/>
    <w:rsid w:val="00C55D1A"/>
    <w:rsid w:val="00C60D91"/>
    <w:rsid w:val="00C657D5"/>
    <w:rsid w:val="00C66FEC"/>
    <w:rsid w:val="00C67C7F"/>
    <w:rsid w:val="00C77EA8"/>
    <w:rsid w:val="00C80359"/>
    <w:rsid w:val="00C87A8D"/>
    <w:rsid w:val="00C91D1E"/>
    <w:rsid w:val="00C964B5"/>
    <w:rsid w:val="00CD019E"/>
    <w:rsid w:val="00CD38D6"/>
    <w:rsid w:val="00CD5EF3"/>
    <w:rsid w:val="00CD6B80"/>
    <w:rsid w:val="00CE6E2B"/>
    <w:rsid w:val="00CF2776"/>
    <w:rsid w:val="00CF5224"/>
    <w:rsid w:val="00CF7089"/>
    <w:rsid w:val="00CF7BCA"/>
    <w:rsid w:val="00D031BE"/>
    <w:rsid w:val="00D150EB"/>
    <w:rsid w:val="00D227A3"/>
    <w:rsid w:val="00D24F46"/>
    <w:rsid w:val="00D4241B"/>
    <w:rsid w:val="00D43268"/>
    <w:rsid w:val="00D44274"/>
    <w:rsid w:val="00D44A8C"/>
    <w:rsid w:val="00D5055A"/>
    <w:rsid w:val="00D657CF"/>
    <w:rsid w:val="00D70E4F"/>
    <w:rsid w:val="00D77E7F"/>
    <w:rsid w:val="00D809B1"/>
    <w:rsid w:val="00D81908"/>
    <w:rsid w:val="00D8315A"/>
    <w:rsid w:val="00D8748B"/>
    <w:rsid w:val="00D939BF"/>
    <w:rsid w:val="00D94FD1"/>
    <w:rsid w:val="00D961E4"/>
    <w:rsid w:val="00DB1897"/>
    <w:rsid w:val="00DC01E3"/>
    <w:rsid w:val="00DC10DF"/>
    <w:rsid w:val="00DC2429"/>
    <w:rsid w:val="00DC2CA8"/>
    <w:rsid w:val="00DD29B1"/>
    <w:rsid w:val="00DE7752"/>
    <w:rsid w:val="00DF4AEF"/>
    <w:rsid w:val="00DF5C8E"/>
    <w:rsid w:val="00E023A0"/>
    <w:rsid w:val="00E04200"/>
    <w:rsid w:val="00E0768F"/>
    <w:rsid w:val="00E12A0A"/>
    <w:rsid w:val="00E17701"/>
    <w:rsid w:val="00E26386"/>
    <w:rsid w:val="00E2799C"/>
    <w:rsid w:val="00E558A7"/>
    <w:rsid w:val="00E57EF8"/>
    <w:rsid w:val="00E614D1"/>
    <w:rsid w:val="00E72407"/>
    <w:rsid w:val="00E74463"/>
    <w:rsid w:val="00E75E50"/>
    <w:rsid w:val="00E771B1"/>
    <w:rsid w:val="00E82420"/>
    <w:rsid w:val="00E859FD"/>
    <w:rsid w:val="00E91F45"/>
    <w:rsid w:val="00EA22C0"/>
    <w:rsid w:val="00EA6462"/>
    <w:rsid w:val="00EA6C04"/>
    <w:rsid w:val="00ED02E4"/>
    <w:rsid w:val="00ED2CBF"/>
    <w:rsid w:val="00ED70F3"/>
    <w:rsid w:val="00EE2404"/>
    <w:rsid w:val="00EE3BBD"/>
    <w:rsid w:val="00EE4B7E"/>
    <w:rsid w:val="00EE748A"/>
    <w:rsid w:val="00F02F96"/>
    <w:rsid w:val="00F03AB1"/>
    <w:rsid w:val="00F048F4"/>
    <w:rsid w:val="00F1038F"/>
    <w:rsid w:val="00F16E5F"/>
    <w:rsid w:val="00F203B2"/>
    <w:rsid w:val="00F23371"/>
    <w:rsid w:val="00F30937"/>
    <w:rsid w:val="00F402A6"/>
    <w:rsid w:val="00F507F8"/>
    <w:rsid w:val="00F529C5"/>
    <w:rsid w:val="00F639E9"/>
    <w:rsid w:val="00F722EC"/>
    <w:rsid w:val="00F74A04"/>
    <w:rsid w:val="00F91F0A"/>
    <w:rsid w:val="00FA06BD"/>
    <w:rsid w:val="00FA42E0"/>
    <w:rsid w:val="00FA4995"/>
    <w:rsid w:val="00FA58A1"/>
    <w:rsid w:val="00FB04C1"/>
    <w:rsid w:val="00FC0455"/>
    <w:rsid w:val="00FD35A1"/>
    <w:rsid w:val="00FD5CE0"/>
    <w:rsid w:val="00FD60F7"/>
    <w:rsid w:val="00FD758D"/>
    <w:rsid w:val="00FE4BDC"/>
    <w:rsid w:val="00FF1C60"/>
    <w:rsid w:val="00FF20DC"/>
    <w:rsid w:val="00FF6833"/>
  </w:rsids>
  <m:mathPr>
    <m:mathFont m:val="Cambria Math"/>
    <m:brkBin m:val="before"/>
    <m:brkBinSub m:val="--"/>
    <m:smallFrac m:val="0"/>
    <m:dispDef/>
    <m:lMargin m:val="0"/>
    <m:rMargin m:val="0"/>
    <m:defJc m:val="centerGroup"/>
    <m:wrapIndent m:val="1440"/>
    <m:intLim m:val="subSup"/>
    <m:naryLim m:val="undOvr"/>
  </m:mathPr>
  <w:themeFontLang w:val="nl-NL" w:bidi="he-IL"/>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efe6c7"/>
    </o:shapedefaults>
    <o:shapelayout v:ext="edit">
      <o:idmap v:ext="edit" data="1"/>
    </o:shapelayout>
  </w:shapeDefaults>
  <w:decimalSymbol w:val=","/>
  <w:listSeparator w:val=";"/>
  <w14:docId w14:val="5A747694"/>
  <w15:chartTrackingRefBased/>
  <w15:docId w15:val="{BCC3F71B-705F-4137-B2DD-9B1ACDAC3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234C0"/>
    <w:pPr>
      <w:spacing w:after="0" w:line="240" w:lineRule="auto"/>
    </w:pPr>
    <w:rPr>
      <w:rFonts w:ascii="Times New Roman" w:eastAsia="Times New Roman" w:hAnsi="Times New Roman"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noottekst">
    <w:name w:val="footnote text"/>
    <w:basedOn w:val="Standaard"/>
    <w:link w:val="VoetnoottekstChar"/>
    <w:semiHidden/>
    <w:rsid w:val="003234C0"/>
    <w:rPr>
      <w:sz w:val="20"/>
      <w:szCs w:val="20"/>
    </w:rPr>
  </w:style>
  <w:style w:type="character" w:customStyle="1" w:styleId="VoetnoottekstChar">
    <w:name w:val="Voetnoottekst Char"/>
    <w:basedOn w:val="Standaardalinea-lettertype"/>
    <w:link w:val="Voetnoottekst"/>
    <w:semiHidden/>
    <w:rsid w:val="003234C0"/>
    <w:rPr>
      <w:rFonts w:ascii="Times New Roman" w:eastAsia="Times New Roman" w:hAnsi="Times New Roman" w:cs="Times New Roman"/>
      <w:sz w:val="20"/>
      <w:szCs w:val="20"/>
      <w:lang w:eastAsia="nl-NL"/>
    </w:rPr>
  </w:style>
  <w:style w:type="character" w:styleId="Voetnootmarkering">
    <w:name w:val="footnote reference"/>
    <w:semiHidden/>
    <w:rsid w:val="003234C0"/>
    <w:rPr>
      <w:vertAlign w:val="superscript"/>
    </w:rPr>
  </w:style>
  <w:style w:type="paragraph" w:styleId="Geenafstand">
    <w:name w:val="No Spacing"/>
    <w:uiPriority w:val="1"/>
    <w:qFormat/>
    <w:rsid w:val="00933E99"/>
    <w:pPr>
      <w:spacing w:after="0" w:line="240" w:lineRule="auto"/>
    </w:pPr>
  </w:style>
  <w:style w:type="character" w:styleId="Tekstvantijdelijkeaanduiding">
    <w:name w:val="Placeholder Text"/>
    <w:basedOn w:val="Standaardalinea-lettertype"/>
    <w:uiPriority w:val="99"/>
    <w:semiHidden/>
    <w:rsid w:val="0076712D"/>
    <w:rPr>
      <w:color w:val="808080"/>
    </w:rPr>
  </w:style>
  <w:style w:type="paragraph" w:styleId="Lijstalinea">
    <w:name w:val="List Paragraph"/>
    <w:basedOn w:val="Standaard"/>
    <w:uiPriority w:val="34"/>
    <w:qFormat/>
    <w:rsid w:val="006E051B"/>
    <w:pPr>
      <w:ind w:left="720"/>
      <w:contextualSpacing/>
    </w:pPr>
  </w:style>
  <w:style w:type="paragraph" w:styleId="Koptekst">
    <w:name w:val="header"/>
    <w:basedOn w:val="Standaard"/>
    <w:link w:val="KoptekstChar"/>
    <w:uiPriority w:val="99"/>
    <w:unhideWhenUsed/>
    <w:rsid w:val="00E12A0A"/>
    <w:pPr>
      <w:tabs>
        <w:tab w:val="center" w:pos="4536"/>
        <w:tab w:val="right" w:pos="9072"/>
      </w:tabs>
    </w:pPr>
  </w:style>
  <w:style w:type="character" w:customStyle="1" w:styleId="KoptekstChar">
    <w:name w:val="Koptekst Char"/>
    <w:basedOn w:val="Standaardalinea-lettertype"/>
    <w:link w:val="Koptekst"/>
    <w:uiPriority w:val="99"/>
    <w:rsid w:val="00E12A0A"/>
    <w:rPr>
      <w:rFonts w:ascii="Times New Roman" w:eastAsia="Times New Roman" w:hAnsi="Times New Roman" w:cs="Times New Roman"/>
      <w:sz w:val="24"/>
      <w:szCs w:val="24"/>
      <w:lang w:eastAsia="nl-NL"/>
    </w:rPr>
  </w:style>
  <w:style w:type="paragraph" w:styleId="Voettekst">
    <w:name w:val="footer"/>
    <w:basedOn w:val="Standaard"/>
    <w:link w:val="VoettekstChar"/>
    <w:uiPriority w:val="99"/>
    <w:unhideWhenUsed/>
    <w:rsid w:val="00E12A0A"/>
    <w:pPr>
      <w:tabs>
        <w:tab w:val="center" w:pos="4536"/>
        <w:tab w:val="right" w:pos="9072"/>
      </w:tabs>
    </w:pPr>
  </w:style>
  <w:style w:type="character" w:customStyle="1" w:styleId="VoettekstChar">
    <w:name w:val="Voettekst Char"/>
    <w:basedOn w:val="Standaardalinea-lettertype"/>
    <w:link w:val="Voettekst"/>
    <w:uiPriority w:val="99"/>
    <w:rsid w:val="00E12A0A"/>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B9416E-75FF-4DD1-9892-2E18F1D4A3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3681</TotalTime>
  <Pages>8</Pages>
  <Words>3754</Words>
  <Characters>20652</Characters>
  <Application>Microsoft Office Word</Application>
  <DocSecurity>0</DocSecurity>
  <Lines>172</Lines>
  <Paragraphs>48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Eigenaar</dc:creator>
  <cp:keywords/>
  <dc:description/>
  <cp:lastModifiedBy>Eigenaar</cp:lastModifiedBy>
  <cp:revision>154</cp:revision>
  <cp:lastPrinted>2022-12-09T09:40:00Z</cp:lastPrinted>
  <dcterms:created xsi:type="dcterms:W3CDTF">2020-10-15T15:06:00Z</dcterms:created>
  <dcterms:modified xsi:type="dcterms:W3CDTF">2026-02-09T20:59:00Z</dcterms:modified>
</cp:coreProperties>
</file>